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8EC0CEB" w14:textId="77777777" w:rsidR="00B81FAA" w:rsidRDefault="00B81FAA" w:rsidP="00B81FAA">
      <w:pPr>
        <w:spacing w:after="80"/>
        <w:ind w:left="180" w:right="-34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66365"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7207AF">
        <w:rPr>
          <w:sz w:val="20"/>
          <w:szCs w:val="20"/>
        </w:rPr>
        <w:t xml:space="preserve">               </w:t>
      </w:r>
      <w:r w:rsidR="00E66365">
        <w:rPr>
          <w:sz w:val="20"/>
          <w:szCs w:val="20"/>
        </w:rPr>
        <w:t xml:space="preserve">  </w:t>
      </w:r>
      <w:r w:rsidR="009A1FB3">
        <w:rPr>
          <w:sz w:val="20"/>
          <w:szCs w:val="20"/>
        </w:rPr>
        <w:t>0</w:t>
      </w:r>
      <w:r w:rsidR="00A62F58">
        <w:rPr>
          <w:sz w:val="20"/>
          <w:szCs w:val="20"/>
        </w:rPr>
        <w:t>5</w:t>
      </w:r>
      <w:r w:rsidR="00AD1DCC">
        <w:rPr>
          <w:sz w:val="20"/>
          <w:szCs w:val="20"/>
        </w:rPr>
        <w:t>.</w:t>
      </w:r>
      <w:r w:rsidR="009A1FB3">
        <w:rPr>
          <w:sz w:val="20"/>
          <w:szCs w:val="20"/>
        </w:rPr>
        <w:t>12</w:t>
      </w:r>
      <w:r w:rsidRPr="00AA4C8D">
        <w:rPr>
          <w:sz w:val="20"/>
          <w:szCs w:val="20"/>
        </w:rPr>
        <w:t>.201</w:t>
      </w:r>
      <w:r w:rsidR="007207AF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Pr="00AA4C8D">
        <w:rPr>
          <w:sz w:val="20"/>
          <w:szCs w:val="20"/>
        </w:rPr>
        <w:t>г.</w:t>
      </w:r>
    </w:p>
    <w:p w14:paraId="52B85FA6" w14:textId="77777777" w:rsidR="00B81FAA" w:rsidRPr="004B177D" w:rsidRDefault="001C6500" w:rsidP="00B81FAA">
      <w:pPr>
        <w:spacing w:after="80"/>
        <w:ind w:left="142" w:right="-340"/>
        <w:rPr>
          <w:sz w:val="28"/>
          <w:szCs w:val="28"/>
        </w:rPr>
      </w:pPr>
      <w:r>
        <w:rPr>
          <w:noProof/>
          <w:sz w:val="28"/>
          <w:szCs w:val="28"/>
        </w:rPr>
        <w:pict w14:anchorId="3013A31B">
          <v:line id="_x0000_s1026" style="position:absolute;left:0;text-align:left;z-index:251654144" from="0,9.9pt" to="547.85pt,9.9pt" strokeweight="4.5pt">
            <v:stroke linestyle="thickThin"/>
          </v:line>
        </w:pict>
      </w:r>
      <w:r w:rsidR="00B81FAA" w:rsidRPr="004B177D">
        <w:rPr>
          <w:sz w:val="28"/>
          <w:szCs w:val="28"/>
        </w:rPr>
        <w:t xml:space="preserve">                                                                </w:t>
      </w:r>
    </w:p>
    <w:p w14:paraId="063A39B3" w14:textId="77777777" w:rsidR="007207AF" w:rsidRDefault="007207AF" w:rsidP="007207AF">
      <w:pPr>
        <w:ind w:firstLine="180"/>
        <w:rPr>
          <w:sz w:val="28"/>
          <w:szCs w:val="28"/>
        </w:rPr>
      </w:pPr>
    </w:p>
    <w:p w14:paraId="02C44C11" w14:textId="77777777" w:rsidR="00C453C5" w:rsidRPr="0012288E" w:rsidRDefault="007207AF" w:rsidP="0012288E">
      <w:pPr>
        <w:rPr>
          <w:b/>
          <w:bCs/>
        </w:rPr>
      </w:pPr>
      <w:r>
        <w:rPr>
          <w:sz w:val="28"/>
          <w:szCs w:val="28"/>
        </w:rPr>
        <w:t xml:space="preserve">Предлагаем Вашему вниманию </w:t>
      </w:r>
      <w:r w:rsidR="009A1FB3" w:rsidRPr="00FF08E5">
        <w:t xml:space="preserve">Полуприцеп - </w:t>
      </w:r>
      <w:proofErr w:type="spellStart"/>
      <w:r w:rsidR="009A1FB3">
        <w:t>сортиментовоз</w:t>
      </w:r>
      <w:proofErr w:type="spellEnd"/>
      <w:r w:rsidR="009A1FB3" w:rsidRPr="00FF08E5">
        <w:t xml:space="preserve"> тип </w:t>
      </w:r>
      <w:r w:rsidR="009A1FB3" w:rsidRPr="00434050">
        <w:rPr>
          <w:i/>
          <w:lang w:val="en-US"/>
        </w:rPr>
        <w:t>P</w:t>
      </w:r>
      <w:r w:rsidR="009A1FB3" w:rsidRPr="00E75060">
        <w:rPr>
          <w:i/>
        </w:rPr>
        <w:t>T</w:t>
      </w:r>
      <w:r w:rsidR="009A1FB3" w:rsidRPr="00DE6B4E">
        <w:rPr>
          <w:i/>
        </w:rPr>
        <w:t>-24</w:t>
      </w:r>
      <w:r w:rsidR="009A1FB3">
        <w:rPr>
          <w:i/>
          <w:lang w:val="en-US"/>
        </w:rPr>
        <w:t>L</w:t>
      </w:r>
      <w:r w:rsidR="009A1FB3">
        <w:rPr>
          <w:b/>
          <w:bCs/>
        </w:rPr>
        <w:t xml:space="preserve"> </w:t>
      </w:r>
    </w:p>
    <w:p w14:paraId="3FA6D8F4" w14:textId="77777777" w:rsidR="00C453C5" w:rsidRPr="00E47564" w:rsidRDefault="00C453C5" w:rsidP="00C453C5">
      <w:pPr>
        <w:ind w:left="180" w:firstLine="671"/>
        <w:jc w:val="center"/>
        <w:outlineLvl w:val="0"/>
        <w:rPr>
          <w:b/>
          <w:bCs/>
          <w:sz w:val="14"/>
        </w:rPr>
      </w:pPr>
    </w:p>
    <w:p w14:paraId="7EDDEBFF" w14:textId="77777777" w:rsidR="00567F6C" w:rsidRPr="004362B8" w:rsidRDefault="00567F6C" w:rsidP="00567F6C">
      <w:pPr>
        <w:ind w:firstLine="708"/>
        <w:jc w:val="both"/>
        <w:rPr>
          <w:b/>
          <w:color w:val="002060"/>
        </w:rPr>
      </w:pPr>
    </w:p>
    <w:p w14:paraId="22B380F0" w14:textId="77777777" w:rsidR="00567F6C" w:rsidRDefault="001C6500" w:rsidP="00567F6C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7C650CFC">
          <v:shape id="_x0000_i1027" type="#_x0000_t75" style="width:510pt;height:335pt">
            <v:imagedata r:id="rId8" o:title=""/>
          </v:shape>
        </w:pict>
      </w:r>
    </w:p>
    <w:p w14:paraId="5B662EDC" w14:textId="77777777" w:rsidR="0012288E" w:rsidRPr="00FF08E5" w:rsidRDefault="0012288E" w:rsidP="00567F6C">
      <w:pPr>
        <w:jc w:val="center"/>
        <w:rPr>
          <w:sz w:val="28"/>
          <w:szCs w:val="28"/>
        </w:rPr>
      </w:pPr>
    </w:p>
    <w:p w14:paraId="7A20862F" w14:textId="77777777" w:rsidR="00567F6C" w:rsidRPr="007A2574" w:rsidRDefault="00567F6C" w:rsidP="00567F6C">
      <w:pPr>
        <w:pStyle w:val="ae"/>
        <w:jc w:val="both"/>
        <w:rPr>
          <w:b/>
          <w:lang w:val="ru-RU"/>
        </w:rPr>
      </w:pPr>
      <w:r w:rsidRPr="00FF08E5">
        <w:rPr>
          <w:lang w:val="ru-RU"/>
        </w:rPr>
        <w:t xml:space="preserve">Полуприцеп - </w:t>
      </w:r>
      <w:proofErr w:type="spellStart"/>
      <w:r>
        <w:rPr>
          <w:lang w:val="ru-RU"/>
        </w:rPr>
        <w:t>сортиментовоз</w:t>
      </w:r>
      <w:proofErr w:type="spellEnd"/>
      <w:r w:rsidRPr="00FF08E5">
        <w:rPr>
          <w:lang w:val="ru-RU"/>
        </w:rPr>
        <w:t xml:space="preserve"> тип </w:t>
      </w:r>
      <w:r w:rsidRPr="00434050">
        <w:rPr>
          <w:i/>
          <w:lang w:val="en-US"/>
        </w:rPr>
        <w:t>P</w:t>
      </w:r>
      <w:r w:rsidRPr="00E75060">
        <w:rPr>
          <w:i/>
          <w:lang w:val="ru-RU"/>
        </w:rPr>
        <w:t>T</w:t>
      </w:r>
      <w:r w:rsidRPr="00DE6B4E">
        <w:rPr>
          <w:i/>
          <w:lang w:val="ru-RU"/>
        </w:rPr>
        <w:t>-24</w:t>
      </w:r>
      <w:r>
        <w:rPr>
          <w:i/>
          <w:lang w:val="en-US"/>
        </w:rPr>
        <w:t>L</w:t>
      </w:r>
      <w:r w:rsidRPr="00F649B9">
        <w:rPr>
          <w:i/>
          <w:lang w:val="ru-RU"/>
        </w:rPr>
        <w:t xml:space="preserve"> </w:t>
      </w:r>
      <w:r>
        <w:rPr>
          <w:lang w:val="ru-RU"/>
        </w:rPr>
        <w:t>(усиленный, двускатная ошиновка, рессорная подвеска)</w:t>
      </w:r>
      <w:r w:rsidRPr="00434050">
        <w:rPr>
          <w:rFonts w:ascii="Arial Black" w:hAnsi="Arial Black"/>
          <w:lang w:val="ru-RU"/>
        </w:rPr>
        <w:t xml:space="preserve"> </w:t>
      </w:r>
      <w:r w:rsidRPr="00CB2FB9">
        <w:rPr>
          <w:rFonts w:cs="Arial"/>
          <w:b/>
          <w:sz w:val="20"/>
          <w:lang w:val="ru-RU"/>
        </w:rPr>
        <w:t>(</w:t>
      </w:r>
      <w:r w:rsidRPr="00E75060">
        <w:rPr>
          <w:rFonts w:cs="Arial"/>
          <w:b/>
          <w:sz w:val="20"/>
          <w:lang w:val="ru-RU"/>
        </w:rPr>
        <w:t xml:space="preserve">Адаптирован для эксплуатации с 2-х, 3-х </w:t>
      </w:r>
      <w:proofErr w:type="spellStart"/>
      <w:r w:rsidRPr="00E75060">
        <w:rPr>
          <w:rFonts w:cs="Arial"/>
          <w:b/>
          <w:sz w:val="20"/>
          <w:lang w:val="ru-RU"/>
        </w:rPr>
        <w:t>осным</w:t>
      </w:r>
      <w:proofErr w:type="spellEnd"/>
      <w:r w:rsidRPr="00E75060">
        <w:rPr>
          <w:rFonts w:cs="Arial"/>
          <w:b/>
          <w:sz w:val="20"/>
          <w:lang w:val="ru-RU"/>
        </w:rPr>
        <w:t xml:space="preserve"> тягачом на рессорной или пневматической подвеске по </w:t>
      </w:r>
      <w:r w:rsidRPr="00E75060">
        <w:rPr>
          <w:rFonts w:cs="Arial"/>
          <w:b/>
          <w:sz w:val="20"/>
          <w:lang w:val="en-US"/>
        </w:rPr>
        <w:t>ISO</w:t>
      </w:r>
      <w:r w:rsidRPr="00E75060">
        <w:rPr>
          <w:rFonts w:cs="Arial"/>
          <w:b/>
          <w:sz w:val="20"/>
          <w:lang w:val="ru-RU"/>
        </w:rPr>
        <w:t xml:space="preserve"> 1726</w:t>
      </w:r>
      <w:r w:rsidRPr="00CB2FB9">
        <w:rPr>
          <w:rFonts w:cs="Arial"/>
          <w:b/>
          <w:sz w:val="20"/>
          <w:lang w:val="ru-RU"/>
        </w:rPr>
        <w:t>).</w:t>
      </w:r>
    </w:p>
    <w:p w14:paraId="4CC8B83A" w14:textId="77777777" w:rsidR="00567F6C" w:rsidRPr="00434050" w:rsidRDefault="00567F6C" w:rsidP="00567F6C">
      <w:pPr>
        <w:pStyle w:val="ae"/>
        <w:rPr>
          <w:rFonts w:cs="Arial"/>
          <w:b/>
          <w:sz w:val="22"/>
          <w:szCs w:val="22"/>
          <w:lang w:val="ru-RU"/>
        </w:rPr>
      </w:pPr>
      <w:r w:rsidRPr="00CB2FB9">
        <w:rPr>
          <w:rFonts w:cs="Arial"/>
          <w:lang w:val="ru-RU"/>
        </w:rPr>
        <w:t>Производитель</w:t>
      </w:r>
      <w:r w:rsidRPr="00CB2FB9">
        <w:rPr>
          <w:rFonts w:cs="Arial"/>
          <w:sz w:val="22"/>
          <w:szCs w:val="22"/>
          <w:lang w:val="ru-RU"/>
        </w:rPr>
        <w:t>:</w:t>
      </w:r>
      <w:r>
        <w:rPr>
          <w:rFonts w:cs="Arial"/>
          <w:b/>
          <w:sz w:val="22"/>
          <w:szCs w:val="22"/>
          <w:lang w:val="ru-RU"/>
        </w:rPr>
        <w:t xml:space="preserve"> А</w:t>
      </w:r>
      <w:r w:rsidRPr="00CB2FB9">
        <w:rPr>
          <w:rFonts w:cs="Arial"/>
          <w:b/>
          <w:sz w:val="22"/>
          <w:szCs w:val="22"/>
          <w:lang w:val="ru-RU"/>
        </w:rPr>
        <w:t>кционерное общество «Великолукский опытный машиностроительный завод».</w:t>
      </w:r>
    </w:p>
    <w:p w14:paraId="4B506C5A" w14:textId="77777777" w:rsidR="00567F6C" w:rsidRDefault="001C6500" w:rsidP="00567F6C">
      <w:pPr>
        <w:pStyle w:val="ae"/>
        <w:jc w:val="center"/>
        <w:rPr>
          <w:b/>
        </w:rPr>
      </w:pPr>
      <w:r>
        <w:rPr>
          <w:b/>
        </w:rPr>
        <w:pict w14:anchorId="4BB01901">
          <v:shape id="_x0000_i1028" type="#_x0000_t75" style="width:510pt;height:195pt">
            <v:imagedata r:id="rId9" o:title=""/>
          </v:shape>
        </w:pict>
      </w:r>
    </w:p>
    <w:p w14:paraId="67598605" w14:textId="77777777" w:rsidR="0012288E" w:rsidRDefault="0012288E" w:rsidP="00567F6C">
      <w:pPr>
        <w:pStyle w:val="ae"/>
        <w:jc w:val="center"/>
        <w:rPr>
          <w:b/>
        </w:rPr>
      </w:pPr>
    </w:p>
    <w:p w14:paraId="70775909" w14:textId="77777777" w:rsidR="0012288E" w:rsidRPr="00071BCA" w:rsidRDefault="0012288E" w:rsidP="00567F6C">
      <w:pPr>
        <w:pStyle w:val="ae"/>
        <w:jc w:val="center"/>
        <w:rPr>
          <w:lang w:val="ru-RU"/>
        </w:rPr>
      </w:pPr>
    </w:p>
    <w:p w14:paraId="2D9FABB3" w14:textId="77777777" w:rsidR="00567F6C" w:rsidRDefault="0012288E" w:rsidP="00567F6C">
      <w:pPr>
        <w:pStyle w:val="ae"/>
        <w:numPr>
          <w:ilvl w:val="0"/>
          <w:numId w:val="21"/>
        </w:numPr>
        <w:suppressAutoHyphens/>
        <w:spacing w:after="0"/>
        <w:jc w:val="both"/>
        <w:rPr>
          <w:rFonts w:cs="Arial"/>
          <w:u w:val="single"/>
          <w:lang w:val="ru-RU"/>
        </w:rPr>
      </w:pPr>
      <w:r>
        <w:rPr>
          <w:rFonts w:cs="Arial"/>
          <w:u w:val="single"/>
          <w:lang w:val="ru-RU"/>
        </w:rPr>
        <w:t>Технические характеристики</w:t>
      </w:r>
    </w:p>
    <w:p w14:paraId="618ACE90" w14:textId="77777777" w:rsidR="0012288E" w:rsidRDefault="0012288E" w:rsidP="0012288E">
      <w:pPr>
        <w:pStyle w:val="ae"/>
        <w:suppressAutoHyphens/>
        <w:spacing w:after="0"/>
        <w:ind w:left="720"/>
        <w:jc w:val="both"/>
        <w:rPr>
          <w:rFonts w:cs="Arial"/>
          <w:u w:val="single"/>
          <w:lang w:val="ru-RU"/>
        </w:rPr>
      </w:pPr>
    </w:p>
    <w:tbl>
      <w:tblPr>
        <w:tblW w:w="4608" w:type="pct"/>
        <w:tblInd w:w="817" w:type="dxa"/>
        <w:tblLook w:val="04A0" w:firstRow="1" w:lastRow="0" w:firstColumn="1" w:lastColumn="0" w:noHBand="0" w:noVBand="1"/>
      </w:tblPr>
      <w:tblGrid>
        <w:gridCol w:w="7668"/>
        <w:gridCol w:w="2720"/>
      </w:tblGrid>
      <w:tr w:rsidR="00567F6C" w:rsidRPr="0087361D" w14:paraId="13DDEE3D" w14:textId="77777777" w:rsidTr="00AD178F">
        <w:tc>
          <w:tcPr>
            <w:tcW w:w="3691" w:type="pct"/>
            <w:shd w:val="clear" w:color="auto" w:fill="D9D9D9"/>
          </w:tcPr>
          <w:p w14:paraId="252350AB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Категория транспортного средства</w:t>
            </w:r>
          </w:p>
        </w:tc>
        <w:tc>
          <w:tcPr>
            <w:tcW w:w="1309" w:type="pct"/>
            <w:shd w:val="clear" w:color="auto" w:fill="D9D9D9"/>
          </w:tcPr>
          <w:p w14:paraId="56DA683E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vertAlign w:val="subscript"/>
                <w:lang w:val="ru-RU"/>
              </w:rPr>
            </w:pPr>
            <w:r w:rsidRPr="00751663">
              <w:rPr>
                <w:rFonts w:cs="Arial"/>
                <w:lang w:val="ru-RU"/>
              </w:rPr>
              <w:t>О</w:t>
            </w:r>
            <w:r w:rsidRPr="00751663">
              <w:rPr>
                <w:rFonts w:cs="Arial"/>
                <w:vertAlign w:val="subscript"/>
                <w:lang w:val="ru-RU"/>
              </w:rPr>
              <w:t>4</w:t>
            </w:r>
          </w:p>
        </w:tc>
      </w:tr>
      <w:tr w:rsidR="00567F6C" w:rsidRPr="0087361D" w14:paraId="1946567D" w14:textId="77777777" w:rsidTr="00AD178F">
        <w:tc>
          <w:tcPr>
            <w:tcW w:w="3691" w:type="pct"/>
          </w:tcPr>
          <w:p w14:paraId="44095A39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Максимальная полная масса</w:t>
            </w:r>
            <w:r>
              <w:rPr>
                <w:rFonts w:cs="Arial"/>
                <w:b/>
                <w:lang w:val="ru-RU"/>
              </w:rPr>
              <w:t>, кг</w:t>
            </w:r>
          </w:p>
        </w:tc>
        <w:tc>
          <w:tcPr>
            <w:tcW w:w="1309" w:type="pct"/>
          </w:tcPr>
          <w:p w14:paraId="35D72229" w14:textId="77777777" w:rsidR="00567F6C" w:rsidRPr="00AF6C2B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lang w:val="ru-RU"/>
              </w:rPr>
            </w:pPr>
            <w:r w:rsidRPr="00AF6C2B">
              <w:rPr>
                <w:rFonts w:cs="Arial"/>
                <w:lang w:val="ru-RU"/>
              </w:rPr>
              <w:t>53 000</w:t>
            </w:r>
          </w:p>
        </w:tc>
      </w:tr>
      <w:tr w:rsidR="00567F6C" w:rsidRPr="0087361D" w14:paraId="59E27130" w14:textId="77777777" w:rsidTr="00AD178F">
        <w:tc>
          <w:tcPr>
            <w:tcW w:w="3691" w:type="pct"/>
            <w:shd w:val="clear" w:color="auto" w:fill="D9D9D9"/>
          </w:tcPr>
          <w:p w14:paraId="3A70B9D9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Масса снаряженного шасси (в базовой комплектации)</w:t>
            </w:r>
            <w:r>
              <w:rPr>
                <w:rFonts w:cs="Arial"/>
                <w:b/>
                <w:lang w:val="ru-RU"/>
              </w:rPr>
              <w:t>, кг</w:t>
            </w:r>
          </w:p>
        </w:tc>
        <w:tc>
          <w:tcPr>
            <w:tcW w:w="1309" w:type="pct"/>
            <w:shd w:val="clear" w:color="auto" w:fill="D9D9D9"/>
          </w:tcPr>
          <w:p w14:paraId="11969BC4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>7</w:t>
            </w:r>
            <w:r w:rsidRPr="00751663">
              <w:rPr>
                <w:rFonts w:cs="Arial"/>
                <w:b/>
                <w:lang w:val="ru-RU"/>
              </w:rPr>
              <w:t> </w:t>
            </w:r>
            <w:r>
              <w:rPr>
                <w:rFonts w:cs="Arial"/>
                <w:b/>
                <w:lang w:val="ru-RU"/>
              </w:rPr>
              <w:t>2</w:t>
            </w:r>
            <w:r w:rsidRPr="00751663">
              <w:rPr>
                <w:rFonts w:cs="Arial"/>
                <w:b/>
                <w:lang w:val="ru-RU"/>
              </w:rPr>
              <w:t>00</w:t>
            </w:r>
          </w:p>
        </w:tc>
      </w:tr>
      <w:tr w:rsidR="00567F6C" w:rsidRPr="0087361D" w14:paraId="4907EDF9" w14:textId="77777777" w:rsidTr="00AD178F">
        <w:tc>
          <w:tcPr>
            <w:tcW w:w="3691" w:type="pct"/>
          </w:tcPr>
          <w:p w14:paraId="5F1D271C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Нагрузка на ССУ допустимая</w:t>
            </w:r>
            <w:r>
              <w:rPr>
                <w:rFonts w:cs="Arial"/>
                <w:b/>
                <w:lang w:val="ru-RU"/>
              </w:rPr>
              <w:t>, кг</w:t>
            </w:r>
          </w:p>
        </w:tc>
        <w:tc>
          <w:tcPr>
            <w:tcW w:w="1309" w:type="pct"/>
          </w:tcPr>
          <w:p w14:paraId="7C7253DB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1</w:t>
            </w:r>
            <w:r>
              <w:rPr>
                <w:rFonts w:cs="Arial"/>
                <w:b/>
                <w:lang w:val="en-US"/>
              </w:rPr>
              <w:t>7</w:t>
            </w:r>
            <w:r w:rsidRPr="00751663">
              <w:rPr>
                <w:rFonts w:cs="Arial"/>
                <w:b/>
                <w:lang w:val="ru-RU"/>
              </w:rPr>
              <w:t xml:space="preserve"> 000</w:t>
            </w:r>
          </w:p>
        </w:tc>
      </w:tr>
      <w:tr w:rsidR="00567F6C" w:rsidRPr="0087361D" w14:paraId="3DBFBC1A" w14:textId="77777777" w:rsidTr="00AD178F">
        <w:tc>
          <w:tcPr>
            <w:tcW w:w="3691" w:type="pct"/>
            <w:shd w:val="clear" w:color="auto" w:fill="D9D9D9"/>
          </w:tcPr>
          <w:p w14:paraId="50413535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Нагрузка на оси допустимая</w:t>
            </w:r>
            <w:r>
              <w:rPr>
                <w:rFonts w:cs="Arial"/>
                <w:b/>
                <w:lang w:val="ru-RU"/>
              </w:rPr>
              <w:t>, кг</w:t>
            </w:r>
          </w:p>
        </w:tc>
        <w:tc>
          <w:tcPr>
            <w:tcW w:w="1309" w:type="pct"/>
            <w:shd w:val="clear" w:color="auto" w:fill="D9D9D9"/>
          </w:tcPr>
          <w:p w14:paraId="70A32498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>36</w:t>
            </w:r>
            <w:r w:rsidRPr="00751663">
              <w:rPr>
                <w:rFonts w:cs="Arial"/>
                <w:b/>
                <w:lang w:val="ru-RU"/>
              </w:rPr>
              <w:t> 000</w:t>
            </w:r>
          </w:p>
        </w:tc>
      </w:tr>
      <w:tr w:rsidR="00567F6C" w:rsidRPr="0087361D" w14:paraId="640859D8" w14:textId="77777777" w:rsidTr="00AD178F">
        <w:tc>
          <w:tcPr>
            <w:tcW w:w="3691" w:type="pct"/>
          </w:tcPr>
          <w:p w14:paraId="7FA00609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Длина габаритная</w:t>
            </w:r>
            <w:r>
              <w:rPr>
                <w:rFonts w:cs="Arial"/>
                <w:b/>
                <w:lang w:val="ru-RU"/>
              </w:rPr>
              <w:t>, мм</w:t>
            </w:r>
          </w:p>
        </w:tc>
        <w:tc>
          <w:tcPr>
            <w:tcW w:w="1309" w:type="pct"/>
          </w:tcPr>
          <w:p w14:paraId="39148A3F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1</w:t>
            </w:r>
            <w:r>
              <w:rPr>
                <w:rFonts w:cs="Arial"/>
                <w:b/>
                <w:lang w:val="ru-RU"/>
              </w:rPr>
              <w:t>3</w:t>
            </w:r>
            <w:r w:rsidRPr="00751663">
              <w:rPr>
                <w:rFonts w:cs="Arial"/>
                <w:b/>
                <w:lang w:val="ru-RU"/>
              </w:rPr>
              <w:t xml:space="preserve"> </w:t>
            </w:r>
            <w:r>
              <w:rPr>
                <w:rFonts w:cs="Arial"/>
                <w:b/>
                <w:lang w:val="ru-RU"/>
              </w:rPr>
              <w:t>70</w:t>
            </w:r>
            <w:r w:rsidRPr="00751663">
              <w:rPr>
                <w:rFonts w:cs="Arial"/>
                <w:b/>
                <w:lang w:val="ru-RU"/>
              </w:rPr>
              <w:t>0</w:t>
            </w:r>
          </w:p>
        </w:tc>
      </w:tr>
      <w:tr w:rsidR="00567F6C" w:rsidRPr="0087361D" w14:paraId="7577B822" w14:textId="77777777" w:rsidTr="00AD178F">
        <w:tc>
          <w:tcPr>
            <w:tcW w:w="3691" w:type="pct"/>
            <w:shd w:val="clear" w:color="auto" w:fill="D9D9D9"/>
          </w:tcPr>
          <w:p w14:paraId="2F6B8DD5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Ширина габаритная</w:t>
            </w:r>
            <w:r>
              <w:rPr>
                <w:rFonts w:cs="Arial"/>
                <w:b/>
                <w:lang w:val="ru-RU"/>
              </w:rPr>
              <w:t xml:space="preserve">, мм </w:t>
            </w:r>
          </w:p>
        </w:tc>
        <w:tc>
          <w:tcPr>
            <w:tcW w:w="1309" w:type="pct"/>
            <w:shd w:val="clear" w:color="auto" w:fill="D9D9D9"/>
          </w:tcPr>
          <w:p w14:paraId="4C2D0077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en-US"/>
              </w:rPr>
              <w:t xml:space="preserve">2 </w:t>
            </w:r>
            <w:r w:rsidRPr="00751663">
              <w:rPr>
                <w:rFonts w:cs="Arial"/>
                <w:b/>
                <w:lang w:val="ru-RU"/>
              </w:rPr>
              <w:t>5</w:t>
            </w:r>
            <w:proofErr w:type="spellStart"/>
            <w:r>
              <w:rPr>
                <w:rFonts w:cs="Arial"/>
                <w:b/>
                <w:lang w:val="en-US"/>
              </w:rPr>
              <w:t>5</w:t>
            </w:r>
            <w:proofErr w:type="spellEnd"/>
            <w:r w:rsidRPr="00751663">
              <w:rPr>
                <w:rFonts w:cs="Arial"/>
                <w:b/>
                <w:lang w:val="ru-RU"/>
              </w:rPr>
              <w:t>0</w:t>
            </w:r>
          </w:p>
        </w:tc>
      </w:tr>
      <w:tr w:rsidR="00567F6C" w:rsidRPr="0087361D" w14:paraId="55347F5B" w14:textId="77777777" w:rsidTr="00AD178F">
        <w:tc>
          <w:tcPr>
            <w:tcW w:w="3691" w:type="pct"/>
          </w:tcPr>
          <w:p w14:paraId="0CDFE791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Высота габаритная</w:t>
            </w:r>
            <w:r>
              <w:rPr>
                <w:rFonts w:cs="Arial"/>
                <w:b/>
                <w:lang w:val="ru-RU"/>
              </w:rPr>
              <w:t>, мм</w:t>
            </w:r>
          </w:p>
        </w:tc>
        <w:tc>
          <w:tcPr>
            <w:tcW w:w="1309" w:type="pct"/>
          </w:tcPr>
          <w:p w14:paraId="04C358DB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 w:rsidRPr="00795AA0">
              <w:rPr>
                <w:rFonts w:cs="Arial"/>
                <w:b/>
                <w:lang w:val="en-US"/>
              </w:rPr>
              <w:t>4 000</w:t>
            </w:r>
          </w:p>
        </w:tc>
      </w:tr>
      <w:tr w:rsidR="00567F6C" w:rsidRPr="0087361D" w14:paraId="628B6B0F" w14:textId="77777777" w:rsidTr="00AD178F">
        <w:tc>
          <w:tcPr>
            <w:tcW w:w="3691" w:type="pct"/>
            <w:shd w:val="clear" w:color="auto" w:fill="D9D9D9"/>
          </w:tcPr>
          <w:p w14:paraId="5A06AFEE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Высота седельно-сцепного устройства</w:t>
            </w:r>
            <w:r>
              <w:rPr>
                <w:rFonts w:cs="Arial"/>
                <w:b/>
                <w:lang w:val="ru-RU"/>
              </w:rPr>
              <w:t xml:space="preserve"> </w:t>
            </w:r>
            <w:r w:rsidRPr="00EC78D1">
              <w:rPr>
                <w:rFonts w:cs="Arial"/>
                <w:b/>
                <w:lang w:val="ru-RU"/>
              </w:rPr>
              <w:t>(</w:t>
            </w:r>
            <w:r>
              <w:rPr>
                <w:rFonts w:cs="Arial"/>
                <w:b/>
                <w:lang w:val="en-US"/>
              </w:rPr>
              <w:t>H</w:t>
            </w:r>
            <w:r w:rsidRPr="00EC78D1">
              <w:rPr>
                <w:rFonts w:cs="Arial"/>
                <w:b/>
                <w:lang w:val="ru-RU"/>
              </w:rPr>
              <w:t>)</w:t>
            </w:r>
            <w:r>
              <w:rPr>
                <w:rFonts w:cs="Arial"/>
                <w:b/>
                <w:lang w:val="ru-RU"/>
              </w:rPr>
              <w:t>, мм</w:t>
            </w:r>
          </w:p>
        </w:tc>
        <w:tc>
          <w:tcPr>
            <w:tcW w:w="1309" w:type="pct"/>
            <w:shd w:val="clear" w:color="auto" w:fill="D9D9D9"/>
          </w:tcPr>
          <w:p w14:paraId="4D98308D" w14:textId="77777777" w:rsidR="00567F6C" w:rsidRPr="000B43BE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en-US"/>
              </w:rPr>
            </w:pPr>
            <w:r w:rsidRPr="00FC5D70">
              <w:rPr>
                <w:rFonts w:cs="Arial"/>
                <w:lang w:val="ru-RU"/>
              </w:rPr>
              <w:t>1</w:t>
            </w:r>
            <w:r>
              <w:rPr>
                <w:rFonts w:cs="Arial"/>
                <w:lang w:val="ru-RU"/>
              </w:rPr>
              <w:t> </w:t>
            </w:r>
            <w:r>
              <w:rPr>
                <w:rFonts w:cs="Arial"/>
                <w:lang w:val="en-US"/>
              </w:rPr>
              <w:t>3</w:t>
            </w:r>
            <w:r w:rsidRPr="00FC5D70">
              <w:rPr>
                <w:rFonts w:cs="Arial"/>
                <w:lang w:val="ru-RU"/>
              </w:rPr>
              <w:t>50</w:t>
            </w:r>
          </w:p>
        </w:tc>
      </w:tr>
      <w:tr w:rsidR="00567F6C" w:rsidRPr="0087361D" w14:paraId="2CBAD2EA" w14:textId="77777777" w:rsidTr="00AD178F">
        <w:tc>
          <w:tcPr>
            <w:tcW w:w="3691" w:type="pct"/>
            <w:shd w:val="clear" w:color="auto" w:fill="FFFFFF"/>
          </w:tcPr>
          <w:p w14:paraId="1997167D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>Высота погрузочная</w:t>
            </w:r>
            <w:r w:rsidRPr="00AD44F6">
              <w:rPr>
                <w:rFonts w:cs="Arial"/>
                <w:b/>
                <w:lang w:val="ru-RU"/>
              </w:rPr>
              <w:t xml:space="preserve"> </w:t>
            </w:r>
            <w:r>
              <w:rPr>
                <w:rFonts w:cs="Arial"/>
                <w:b/>
                <w:lang w:val="ru-RU"/>
              </w:rPr>
              <w:t>по лонжеронам, мм</w:t>
            </w:r>
          </w:p>
        </w:tc>
        <w:tc>
          <w:tcPr>
            <w:tcW w:w="1309" w:type="pct"/>
            <w:shd w:val="clear" w:color="auto" w:fill="FFFFFF"/>
          </w:tcPr>
          <w:p w14:paraId="54466C6F" w14:textId="77777777" w:rsidR="00567F6C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>1 </w:t>
            </w:r>
            <w:r>
              <w:rPr>
                <w:rFonts w:cs="Arial"/>
                <w:b/>
                <w:lang w:val="en-US"/>
              </w:rPr>
              <w:t>5</w:t>
            </w:r>
            <w:r>
              <w:rPr>
                <w:rFonts w:cs="Arial"/>
                <w:b/>
                <w:lang w:val="ru-RU"/>
              </w:rPr>
              <w:t>60</w:t>
            </w:r>
          </w:p>
        </w:tc>
      </w:tr>
      <w:tr w:rsidR="00567F6C" w:rsidRPr="0087361D" w14:paraId="71BD7CCE" w14:textId="77777777" w:rsidTr="00AD178F">
        <w:tc>
          <w:tcPr>
            <w:tcW w:w="3691" w:type="pct"/>
            <w:shd w:val="clear" w:color="auto" w:fill="D9D9D9"/>
          </w:tcPr>
          <w:p w14:paraId="163A26C3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Рессорная колея</w:t>
            </w:r>
            <w:r>
              <w:rPr>
                <w:rFonts w:cs="Arial"/>
                <w:b/>
                <w:lang w:val="ru-RU"/>
              </w:rPr>
              <w:t>, мм</w:t>
            </w:r>
          </w:p>
        </w:tc>
        <w:tc>
          <w:tcPr>
            <w:tcW w:w="1309" w:type="pct"/>
            <w:shd w:val="clear" w:color="auto" w:fill="D9D9D9"/>
          </w:tcPr>
          <w:p w14:paraId="4FEDD2D1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 </w:t>
            </w:r>
            <w:r>
              <w:rPr>
                <w:rFonts w:cs="Arial"/>
                <w:b/>
                <w:lang w:val="ru-RU"/>
              </w:rPr>
              <w:t>9</w:t>
            </w:r>
            <w:r w:rsidRPr="00751663">
              <w:rPr>
                <w:rFonts w:cs="Arial"/>
                <w:b/>
                <w:lang w:val="ru-RU"/>
              </w:rPr>
              <w:t>0</w:t>
            </w:r>
            <w:r>
              <w:rPr>
                <w:rFonts w:cs="Arial"/>
                <w:b/>
                <w:lang w:val="ru-RU"/>
              </w:rPr>
              <w:t>0</w:t>
            </w:r>
          </w:p>
        </w:tc>
      </w:tr>
      <w:tr w:rsidR="00567F6C" w:rsidRPr="0087361D" w14:paraId="09731B7E" w14:textId="77777777" w:rsidTr="00AD178F">
        <w:tc>
          <w:tcPr>
            <w:tcW w:w="3691" w:type="pct"/>
            <w:shd w:val="clear" w:color="auto" w:fill="FFFFFF"/>
          </w:tcPr>
          <w:p w14:paraId="0D69E5B9" w14:textId="77777777" w:rsidR="00567F6C" w:rsidRPr="00751663" w:rsidRDefault="00567F6C" w:rsidP="00567F6C">
            <w:pPr>
              <w:pStyle w:val="ae"/>
              <w:numPr>
                <w:ilvl w:val="1"/>
                <w:numId w:val="21"/>
              </w:numPr>
              <w:suppressAutoHyphens/>
              <w:spacing w:after="0"/>
              <w:ind w:left="0" w:firstLine="0"/>
              <w:jc w:val="both"/>
              <w:rPr>
                <w:rFonts w:cs="Arial"/>
                <w:b/>
                <w:lang w:val="ru-RU"/>
              </w:rPr>
            </w:pPr>
            <w:r w:rsidRPr="00751663">
              <w:rPr>
                <w:rFonts w:cs="Arial"/>
                <w:b/>
                <w:lang w:val="ru-RU"/>
              </w:rPr>
              <w:t>Колесная колея</w:t>
            </w:r>
            <w:r>
              <w:rPr>
                <w:rFonts w:cs="Arial"/>
                <w:b/>
                <w:lang w:val="ru-RU"/>
              </w:rPr>
              <w:t>, мм</w:t>
            </w:r>
          </w:p>
        </w:tc>
        <w:tc>
          <w:tcPr>
            <w:tcW w:w="1309" w:type="pct"/>
            <w:shd w:val="clear" w:color="auto" w:fill="FFFFFF"/>
          </w:tcPr>
          <w:p w14:paraId="329E997D" w14:textId="77777777" w:rsidR="00567F6C" w:rsidRPr="00751663" w:rsidRDefault="00567F6C" w:rsidP="00AD178F">
            <w:pPr>
              <w:pStyle w:val="ae"/>
              <w:suppressAutoHyphens/>
              <w:ind w:left="360"/>
              <w:jc w:val="right"/>
              <w:rPr>
                <w:rFonts w:cs="Arial"/>
                <w:b/>
                <w:lang w:val="ru-RU"/>
              </w:rPr>
            </w:pPr>
            <w:r>
              <w:rPr>
                <w:rFonts w:cs="Arial"/>
                <w:b/>
                <w:lang w:val="ru-RU"/>
              </w:rPr>
              <w:t>1</w:t>
            </w:r>
            <w:r w:rsidRPr="00751663">
              <w:rPr>
                <w:rFonts w:cs="Arial"/>
                <w:b/>
                <w:lang w:val="ru-RU"/>
              </w:rPr>
              <w:t> </w:t>
            </w:r>
            <w:r>
              <w:rPr>
                <w:rFonts w:cs="Arial"/>
                <w:b/>
                <w:lang w:val="ru-RU"/>
              </w:rPr>
              <w:t>82</w:t>
            </w:r>
            <w:r w:rsidRPr="00751663">
              <w:rPr>
                <w:rFonts w:cs="Arial"/>
                <w:b/>
                <w:lang w:val="ru-RU"/>
              </w:rPr>
              <w:t>0</w:t>
            </w:r>
          </w:p>
        </w:tc>
      </w:tr>
    </w:tbl>
    <w:p w14:paraId="1FF26467" w14:textId="77777777" w:rsidR="00567F6C" w:rsidRDefault="00567F6C" w:rsidP="00567F6C">
      <w:pPr>
        <w:pStyle w:val="ae"/>
        <w:numPr>
          <w:ilvl w:val="0"/>
          <w:numId w:val="21"/>
        </w:numPr>
        <w:suppressAutoHyphens/>
        <w:spacing w:after="0"/>
        <w:jc w:val="both"/>
        <w:rPr>
          <w:rFonts w:cs="Arial"/>
          <w:u w:val="single"/>
          <w:lang w:val="ru-RU"/>
        </w:rPr>
      </w:pPr>
      <w:r w:rsidRPr="000B43BE">
        <w:rPr>
          <w:rFonts w:cs="Arial"/>
          <w:u w:val="single"/>
          <w:lang w:val="ru-RU"/>
        </w:rPr>
        <w:t xml:space="preserve"> </w:t>
      </w:r>
      <w:r w:rsidRPr="00733B7C">
        <w:rPr>
          <w:rFonts w:cs="Arial"/>
          <w:u w:val="single"/>
          <w:lang w:val="ru-RU"/>
        </w:rPr>
        <w:t>Техническое описание.</w:t>
      </w:r>
    </w:p>
    <w:p w14:paraId="31027CAA" w14:textId="77777777" w:rsidR="00567F6C" w:rsidRPr="00071BCA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>
        <w:rPr>
          <w:u w:val="single"/>
          <w:lang w:val="ru-RU"/>
        </w:rPr>
        <w:t xml:space="preserve">Конструкция шасси </w:t>
      </w:r>
    </w:p>
    <w:p w14:paraId="477556E8" w14:textId="77777777" w:rsidR="00567F6C" w:rsidRPr="00A4511B" w:rsidRDefault="001C6500" w:rsidP="00567F6C">
      <w:pPr>
        <w:pStyle w:val="ae"/>
        <w:ind w:left="284"/>
        <w:jc w:val="center"/>
        <w:rPr>
          <w:lang w:val="ru-RU"/>
        </w:rPr>
      </w:pPr>
      <w:r>
        <w:rPr>
          <w:b/>
        </w:rPr>
        <w:pict w14:anchorId="3DBC2623">
          <v:shape id="_x0000_i1029" type="#_x0000_t75" style="width:460pt;height:167pt">
            <v:imagedata r:id="rId10" o:title=""/>
          </v:shape>
        </w:pict>
      </w:r>
    </w:p>
    <w:p w14:paraId="7B93D141" w14:textId="77777777" w:rsidR="00567F6C" w:rsidRPr="006430E9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96177B">
        <w:rPr>
          <w:rFonts w:cs="Arial"/>
          <w:i/>
          <w:lang w:val="ru-RU"/>
        </w:rPr>
        <w:t>Усиленное</w:t>
      </w:r>
      <w:r>
        <w:rPr>
          <w:rFonts w:cs="Arial"/>
          <w:b/>
          <w:sz w:val="20"/>
          <w:lang w:val="ru-RU"/>
        </w:rPr>
        <w:t xml:space="preserve"> ш</w:t>
      </w:r>
      <w:r w:rsidRPr="006430E9">
        <w:rPr>
          <w:rFonts w:cs="Arial"/>
          <w:b/>
          <w:sz w:val="20"/>
          <w:lang w:val="ru-RU"/>
        </w:rPr>
        <w:t xml:space="preserve">асси из двух продольных лонжеронов двутаврового сечения (несущие полосы выполнены из </w:t>
      </w:r>
      <w:r w:rsidRPr="001665D0">
        <w:rPr>
          <w:rFonts w:cs="Arial"/>
          <w:i/>
          <w:lang w:val="ru-RU"/>
        </w:rPr>
        <w:t>шведской стали «OVAKO»</w:t>
      </w:r>
      <w:r w:rsidRPr="001665D0">
        <w:rPr>
          <w:rFonts w:cs="Arial"/>
          <w:b/>
          <w:sz w:val="20"/>
          <w:lang w:val="ru-RU"/>
        </w:rPr>
        <w:t>)</w:t>
      </w:r>
      <w:r w:rsidRPr="006430E9">
        <w:rPr>
          <w:rFonts w:cs="Arial"/>
          <w:b/>
          <w:sz w:val="20"/>
          <w:lang w:val="ru-RU"/>
        </w:rPr>
        <w:t xml:space="preserve"> соединенных поперечными балками</w:t>
      </w:r>
      <w:r>
        <w:rPr>
          <w:rFonts w:cs="Arial"/>
          <w:b/>
          <w:sz w:val="20"/>
          <w:lang w:val="ru-RU"/>
        </w:rPr>
        <w:t xml:space="preserve"> </w:t>
      </w:r>
      <w:r w:rsidRPr="00CA0273">
        <w:rPr>
          <w:rFonts w:cs="Arial"/>
          <w:i/>
          <w:lang w:val="ru-RU"/>
        </w:rPr>
        <w:t>(для сложных дорожных услови</w:t>
      </w:r>
      <w:r>
        <w:rPr>
          <w:rFonts w:cs="Arial"/>
          <w:i/>
          <w:lang w:val="ru-RU"/>
        </w:rPr>
        <w:t>й</w:t>
      </w:r>
      <w:r w:rsidRPr="00CA0273">
        <w:rPr>
          <w:rFonts w:cs="Arial"/>
          <w:i/>
          <w:lang w:val="ru-RU"/>
        </w:rPr>
        <w:t>)</w:t>
      </w:r>
      <w:r w:rsidRPr="006430E9">
        <w:rPr>
          <w:rFonts w:cs="Arial"/>
          <w:b/>
          <w:sz w:val="20"/>
          <w:lang w:val="ru-RU"/>
        </w:rPr>
        <w:t>.</w:t>
      </w:r>
    </w:p>
    <w:p w14:paraId="70CF95AF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825674">
        <w:rPr>
          <w:rFonts w:cs="Arial"/>
          <w:b/>
          <w:sz w:val="20"/>
          <w:lang w:val="ru-RU"/>
        </w:rPr>
        <w:t xml:space="preserve">Конструкция рамы выполнена из высокопрочной </w:t>
      </w:r>
      <w:r>
        <w:rPr>
          <w:rFonts w:cs="Arial"/>
          <w:b/>
          <w:sz w:val="20"/>
          <w:lang w:val="ru-RU"/>
        </w:rPr>
        <w:t xml:space="preserve">углеродистой </w:t>
      </w:r>
      <w:r w:rsidRPr="00825674">
        <w:rPr>
          <w:rFonts w:cs="Arial"/>
          <w:b/>
          <w:sz w:val="20"/>
          <w:lang w:val="ru-RU"/>
        </w:rPr>
        <w:t>стали</w:t>
      </w:r>
      <w:r>
        <w:rPr>
          <w:rFonts w:cs="Arial"/>
          <w:b/>
          <w:sz w:val="20"/>
          <w:lang w:val="ru-RU"/>
        </w:rPr>
        <w:t xml:space="preserve"> </w:t>
      </w:r>
      <w:r w:rsidRPr="00555019">
        <w:rPr>
          <w:rFonts w:cs="Arial"/>
          <w:i/>
          <w:lang w:val="ru-RU"/>
        </w:rPr>
        <w:t xml:space="preserve">DOMEX 700 (Швеция), </w:t>
      </w:r>
      <w:r w:rsidRPr="00825674">
        <w:rPr>
          <w:rFonts w:cs="Arial"/>
          <w:b/>
          <w:sz w:val="20"/>
          <w:lang w:val="ru-RU"/>
        </w:rPr>
        <w:t>работающей в температурном режиме от</w:t>
      </w:r>
      <w:r w:rsidRPr="0082293E">
        <w:rPr>
          <w:rFonts w:cs="Arial"/>
          <w:b/>
          <w:sz w:val="20"/>
          <w:lang w:val="ru-RU"/>
        </w:rPr>
        <w:t xml:space="preserve"> -70 </w:t>
      </w:r>
      <w:r w:rsidRPr="00C608EA">
        <w:rPr>
          <w:rFonts w:cs="Arial"/>
          <w:b/>
          <w:sz w:val="20"/>
          <w:lang w:val="ru-RU"/>
        </w:rPr>
        <w:t>°</w:t>
      </w:r>
      <w:r w:rsidRPr="0082293E">
        <w:rPr>
          <w:rFonts w:cs="Arial"/>
          <w:b/>
          <w:sz w:val="20"/>
          <w:lang w:val="ru-RU"/>
        </w:rPr>
        <w:t xml:space="preserve">С </w:t>
      </w:r>
      <w:r w:rsidRPr="00825674">
        <w:rPr>
          <w:rFonts w:cs="Arial"/>
          <w:b/>
          <w:sz w:val="20"/>
          <w:lang w:val="ru-RU"/>
        </w:rPr>
        <w:t>до</w:t>
      </w:r>
      <w:r w:rsidRPr="0082293E">
        <w:rPr>
          <w:rFonts w:cs="Arial"/>
          <w:b/>
          <w:sz w:val="20"/>
          <w:lang w:val="ru-RU"/>
        </w:rPr>
        <w:t xml:space="preserve"> +40 </w:t>
      </w:r>
      <w:r w:rsidRPr="00C608EA">
        <w:rPr>
          <w:rFonts w:cs="Arial"/>
          <w:b/>
          <w:sz w:val="20"/>
          <w:lang w:val="ru-RU"/>
        </w:rPr>
        <w:t>°</w:t>
      </w:r>
      <w:r w:rsidRPr="0082293E">
        <w:rPr>
          <w:rFonts w:cs="Arial"/>
          <w:b/>
          <w:sz w:val="20"/>
          <w:lang w:val="ru-RU"/>
        </w:rPr>
        <w:t>С;</w:t>
      </w:r>
    </w:p>
    <w:p w14:paraId="66AE4A24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Опорное устройство </w:t>
      </w:r>
      <w:r w:rsidRPr="00156CB0">
        <w:rPr>
          <w:rFonts w:cs="Arial"/>
          <w:i/>
          <w:lang w:val="ru-RU"/>
        </w:rPr>
        <w:t>JOST</w:t>
      </w:r>
      <w:r w:rsidRPr="00C03A9C">
        <w:rPr>
          <w:rFonts w:cs="Arial"/>
          <w:i/>
          <w:lang w:val="ru-RU"/>
        </w:rPr>
        <w:t>/</w:t>
      </w:r>
      <w:r>
        <w:rPr>
          <w:rFonts w:cs="Arial"/>
          <w:i/>
          <w:lang w:val="en-US"/>
        </w:rPr>
        <w:t>BPW</w:t>
      </w:r>
      <w:r w:rsidRPr="005D020E">
        <w:rPr>
          <w:rFonts w:cs="Arial"/>
          <w:i/>
          <w:lang w:val="ru-RU"/>
        </w:rPr>
        <w:t>/</w:t>
      </w:r>
      <w:r>
        <w:rPr>
          <w:rFonts w:cs="Arial"/>
          <w:i/>
          <w:lang w:val="en-US"/>
        </w:rPr>
        <w:t>SAF</w:t>
      </w:r>
      <w:r w:rsidRPr="00156CB0">
        <w:rPr>
          <w:rFonts w:cs="Arial"/>
          <w:i/>
          <w:lang w:val="ru-RU"/>
        </w:rPr>
        <w:t xml:space="preserve"> (Германия)</w:t>
      </w:r>
      <w:r w:rsidRPr="00C608EA">
        <w:rPr>
          <w:rFonts w:cs="Arial"/>
          <w:b/>
          <w:sz w:val="20"/>
          <w:lang w:val="ru-RU"/>
        </w:rPr>
        <w:t xml:space="preserve"> грузоподъемностью 24 т. с управлением справа;</w:t>
      </w:r>
    </w:p>
    <w:p w14:paraId="475F32C0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Шкворень </w:t>
      </w:r>
      <w:r w:rsidRPr="00156CB0">
        <w:rPr>
          <w:rFonts w:cs="Arial"/>
          <w:i/>
          <w:lang w:val="ru-RU"/>
        </w:rPr>
        <w:t>JOST</w:t>
      </w:r>
      <w:r w:rsidRPr="00C03A9C">
        <w:rPr>
          <w:rFonts w:cs="Arial"/>
          <w:i/>
          <w:lang w:val="ru-RU"/>
        </w:rPr>
        <w:t>/</w:t>
      </w:r>
      <w:r>
        <w:rPr>
          <w:rFonts w:cs="Arial"/>
          <w:i/>
          <w:lang w:val="en-US"/>
        </w:rPr>
        <w:t>BPW</w:t>
      </w:r>
      <w:r w:rsidRPr="005D020E">
        <w:rPr>
          <w:rFonts w:cs="Arial"/>
          <w:i/>
          <w:lang w:val="ru-RU"/>
        </w:rPr>
        <w:t>/</w:t>
      </w:r>
      <w:r>
        <w:rPr>
          <w:rFonts w:cs="Arial"/>
          <w:i/>
          <w:lang w:val="en-US"/>
        </w:rPr>
        <w:t>SAF</w:t>
      </w:r>
      <w:r w:rsidRPr="00156CB0">
        <w:rPr>
          <w:rFonts w:cs="Arial"/>
          <w:i/>
          <w:lang w:val="ru-RU"/>
        </w:rPr>
        <w:t xml:space="preserve"> (Германия)</w:t>
      </w:r>
      <w:r w:rsidRPr="00C608EA">
        <w:rPr>
          <w:rFonts w:cs="Arial"/>
          <w:b/>
          <w:sz w:val="20"/>
          <w:lang w:val="ru-RU"/>
        </w:rPr>
        <w:t xml:space="preserve"> 2-х дюймовый  в соответствии с Правилами ЕЭК ООН № 55.00, расположен согласно ISO 1726;</w:t>
      </w:r>
    </w:p>
    <w:p w14:paraId="2A2ACA44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2 противооткатных упора (башмака);</w:t>
      </w:r>
    </w:p>
    <w:p w14:paraId="469E565D" w14:textId="77777777" w:rsidR="00567F6C" w:rsidRPr="008078F6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i/>
          <w:lang w:val="ru-RU"/>
        </w:rPr>
      </w:pPr>
      <w:r>
        <w:rPr>
          <w:rFonts w:cs="Arial"/>
          <w:i/>
          <w:lang w:val="ru-RU"/>
        </w:rPr>
        <w:t>Усиленная корзина для крепления 2-х запасных колес (приварена), включая 2 держателя</w:t>
      </w:r>
      <w:r w:rsidRPr="008078F6">
        <w:rPr>
          <w:rFonts w:cs="Arial"/>
          <w:i/>
          <w:lang w:val="ru-RU"/>
        </w:rPr>
        <w:t xml:space="preserve"> – </w:t>
      </w:r>
      <w:r>
        <w:rPr>
          <w:rFonts w:cs="Arial"/>
          <w:i/>
          <w:lang w:val="ru-RU"/>
        </w:rPr>
        <w:t>1</w:t>
      </w:r>
      <w:r w:rsidRPr="008078F6">
        <w:rPr>
          <w:rFonts w:cs="Arial"/>
          <w:i/>
          <w:lang w:val="ru-RU"/>
        </w:rPr>
        <w:t xml:space="preserve"> ед.;</w:t>
      </w:r>
    </w:p>
    <w:p w14:paraId="43640873" w14:textId="77777777" w:rsidR="00567F6C" w:rsidRPr="00CB43D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Боковая </w:t>
      </w:r>
      <w:r w:rsidRPr="001B4A10">
        <w:rPr>
          <w:rFonts w:cs="Arial"/>
          <w:i/>
          <w:lang w:val="ru-RU"/>
        </w:rPr>
        <w:t>алюминиевая</w:t>
      </w:r>
      <w:r w:rsidRPr="00C608EA">
        <w:rPr>
          <w:rFonts w:cs="Arial"/>
          <w:b/>
          <w:sz w:val="20"/>
          <w:lang w:val="ru-RU"/>
        </w:rPr>
        <w:t xml:space="preserve"> </w:t>
      </w:r>
      <w:proofErr w:type="spellStart"/>
      <w:r w:rsidRPr="00C608EA">
        <w:rPr>
          <w:rFonts w:cs="Arial"/>
          <w:b/>
          <w:sz w:val="20"/>
          <w:lang w:val="ru-RU"/>
        </w:rPr>
        <w:t>противоподкатная</w:t>
      </w:r>
      <w:proofErr w:type="spellEnd"/>
      <w:r w:rsidRPr="00C608EA">
        <w:rPr>
          <w:rFonts w:cs="Arial"/>
          <w:b/>
          <w:sz w:val="20"/>
          <w:lang w:val="ru-RU"/>
        </w:rPr>
        <w:t xml:space="preserve"> защита</w:t>
      </w:r>
      <w:r>
        <w:rPr>
          <w:rFonts w:cs="Arial"/>
          <w:b/>
          <w:sz w:val="20"/>
          <w:lang w:val="ru-RU"/>
        </w:rPr>
        <w:t xml:space="preserve"> </w:t>
      </w:r>
      <w:r w:rsidRPr="000C236D">
        <w:rPr>
          <w:rFonts w:cs="Arial"/>
          <w:i/>
          <w:lang w:val="ru-RU"/>
        </w:rPr>
        <w:t>SUER (Германия)</w:t>
      </w:r>
      <w:r w:rsidRPr="00C608EA">
        <w:rPr>
          <w:rFonts w:cs="Arial"/>
          <w:b/>
          <w:sz w:val="20"/>
          <w:lang w:val="ru-RU"/>
        </w:rPr>
        <w:t xml:space="preserve">, выполненная по Правилам ЕЭК </w:t>
      </w:r>
      <w:r w:rsidRPr="009254F5">
        <w:rPr>
          <w:rFonts w:cs="Arial"/>
          <w:b/>
          <w:sz w:val="20"/>
          <w:lang w:val="ru-RU"/>
        </w:rPr>
        <w:t>ООН № 73.00;</w:t>
      </w:r>
    </w:p>
    <w:p w14:paraId="6FA4F55F" w14:textId="77777777" w:rsidR="00567F6C" w:rsidRPr="009254F5" w:rsidRDefault="001C6500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>
        <w:rPr>
          <w:noProof/>
        </w:rPr>
        <w:lastRenderedPageBreak/>
        <w:pict w14:anchorId="760FE055">
          <v:shape id="_x0000_s1034" type="#_x0000_t75" style="position:absolute;left:0;text-align:left;margin-left:244.7pt;margin-top:.65pt;width:276.5pt;height:167.15pt;z-index:-251661312" wrapcoords="-56 0 -56 21508 21600 21508 21600 0 -56 0">
            <v:imagedata r:id="rId11" o:title=""/>
            <w10:wrap type="tight"/>
          </v:shape>
        </w:pict>
      </w:r>
      <w:r w:rsidR="00567F6C" w:rsidRPr="009254F5">
        <w:rPr>
          <w:rFonts w:cs="Arial"/>
          <w:b/>
          <w:sz w:val="20"/>
          <w:lang w:val="ru-RU"/>
        </w:rPr>
        <w:t>Заднее защитное устройство, в виде целой поперечной трубы 120х120х6</w:t>
      </w:r>
      <w:r w:rsidR="00567F6C">
        <w:rPr>
          <w:rFonts w:cs="Arial"/>
          <w:b/>
          <w:sz w:val="20"/>
          <w:lang w:val="ru-RU"/>
        </w:rPr>
        <w:t xml:space="preserve">, </w:t>
      </w:r>
      <w:r w:rsidR="00567F6C" w:rsidRPr="009254F5">
        <w:rPr>
          <w:rFonts w:cs="Arial"/>
          <w:b/>
          <w:sz w:val="20"/>
          <w:lang w:val="ru-RU"/>
        </w:rPr>
        <w:t xml:space="preserve"> </w:t>
      </w:r>
      <w:r w:rsidR="00567F6C" w:rsidRPr="00233A34">
        <w:rPr>
          <w:rFonts w:cs="Arial"/>
          <w:i/>
          <w:lang w:val="ru-RU"/>
        </w:rPr>
        <w:t>с возможностью подъема/опускания</w:t>
      </w:r>
      <w:r w:rsidR="00567F6C" w:rsidRPr="009254F5">
        <w:rPr>
          <w:rFonts w:cs="Arial"/>
          <w:b/>
          <w:sz w:val="20"/>
          <w:lang w:val="ru-RU"/>
        </w:rPr>
        <w:t>, выполненное по правилам ЕЭК ООН № 58.01;</w:t>
      </w:r>
    </w:p>
    <w:p w14:paraId="2666364C" w14:textId="77777777" w:rsidR="00567F6C" w:rsidRPr="009254F5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8E4A2C">
        <w:rPr>
          <w:rFonts w:cs="Arial"/>
          <w:i/>
          <w:lang w:val="ru-RU"/>
        </w:rPr>
        <w:t>Складные</w:t>
      </w:r>
      <w:r>
        <w:rPr>
          <w:rFonts w:cs="Arial"/>
          <w:b/>
          <w:sz w:val="20"/>
          <w:lang w:val="ru-RU"/>
        </w:rPr>
        <w:t xml:space="preserve"> кронштейны крепления задних</w:t>
      </w:r>
      <w:r w:rsidRPr="008E4A2C">
        <w:rPr>
          <w:rFonts w:cs="Arial"/>
          <w:b/>
          <w:sz w:val="20"/>
          <w:lang w:val="ru-RU"/>
        </w:rPr>
        <w:t xml:space="preserve"> </w:t>
      </w:r>
      <w:r w:rsidRPr="009254F5">
        <w:rPr>
          <w:rFonts w:cs="Arial"/>
          <w:b/>
          <w:sz w:val="20"/>
          <w:lang w:val="ru-RU"/>
        </w:rPr>
        <w:t>фонарей поднят</w:t>
      </w:r>
      <w:r>
        <w:rPr>
          <w:rFonts w:cs="Arial"/>
          <w:b/>
          <w:sz w:val="20"/>
          <w:lang w:val="en-US"/>
        </w:rPr>
        <w:t>s</w:t>
      </w:r>
      <w:r w:rsidRPr="009254F5">
        <w:rPr>
          <w:rFonts w:cs="Arial"/>
          <w:b/>
          <w:sz w:val="20"/>
          <w:lang w:val="ru-RU"/>
        </w:rPr>
        <w:t xml:space="preserve"> на уровень рамы;</w:t>
      </w:r>
      <w:r w:rsidRPr="00233A34">
        <w:rPr>
          <w:rFonts w:cs="Arial"/>
        </w:rPr>
        <w:t xml:space="preserve"> </w:t>
      </w:r>
    </w:p>
    <w:p w14:paraId="3A3DD3F5" w14:textId="77777777" w:rsidR="00567F6C" w:rsidRPr="009254F5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9254F5">
        <w:rPr>
          <w:rFonts w:cs="Arial"/>
          <w:b/>
          <w:sz w:val="20"/>
          <w:lang w:val="ru-RU"/>
        </w:rPr>
        <w:t>В задний швеллер рамы интегрировано крепление номерного знака;</w:t>
      </w:r>
    </w:p>
    <w:p w14:paraId="70F92961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9254F5">
        <w:rPr>
          <w:rFonts w:cs="Arial"/>
          <w:b/>
          <w:sz w:val="20"/>
          <w:lang w:val="ru-RU"/>
        </w:rPr>
        <w:t>Рамка под регистрационный номер с логотипом STEELBEAR;</w:t>
      </w:r>
    </w:p>
    <w:p w14:paraId="21B5641A" w14:textId="77777777" w:rsidR="00567F6C" w:rsidRPr="00455EEA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i/>
          <w:lang w:val="ru-RU"/>
        </w:rPr>
      </w:pPr>
      <w:r>
        <w:rPr>
          <w:rFonts w:cs="Arial"/>
          <w:b/>
          <w:i/>
          <w:lang w:val="ru-RU"/>
        </w:rPr>
        <w:t>И</w:t>
      </w:r>
      <w:r w:rsidRPr="00455EEA">
        <w:rPr>
          <w:rFonts w:cs="Arial"/>
          <w:b/>
          <w:i/>
          <w:lang w:val="ru-RU"/>
        </w:rPr>
        <w:t>нструментальный ящик;</w:t>
      </w:r>
    </w:p>
    <w:p w14:paraId="46CE08A5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>Две петли в задней части полуприцепа;</w:t>
      </w:r>
    </w:p>
    <w:p w14:paraId="692E7B8E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u w:val="single"/>
          <w:lang w:val="ru-RU"/>
        </w:rPr>
        <w:t>Осевой агрегат.</w:t>
      </w:r>
    </w:p>
    <w:p w14:paraId="3746D9B8" w14:textId="77777777" w:rsidR="00567F6C" w:rsidRDefault="001C6500" w:rsidP="00567F6C">
      <w:pPr>
        <w:pStyle w:val="ae"/>
        <w:suppressAutoHyphens/>
        <w:jc w:val="center"/>
        <w:rPr>
          <w:rFonts w:cs="Arial"/>
          <w:b/>
          <w:sz w:val="20"/>
          <w:lang w:val="ru-RU"/>
        </w:rPr>
      </w:pPr>
      <w:r>
        <w:rPr>
          <w:rFonts w:cs="Arial"/>
        </w:rPr>
        <w:pict w14:anchorId="5A1E11FE">
          <v:shape id="_x0000_i1030" type="#_x0000_t75" style="width:510pt;height:279pt">
            <v:imagedata r:id="rId12" o:title=""/>
          </v:shape>
        </w:pict>
      </w:r>
    </w:p>
    <w:p w14:paraId="341B273C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3-х </w:t>
      </w:r>
      <w:proofErr w:type="spellStart"/>
      <w:r w:rsidRPr="00C608EA">
        <w:rPr>
          <w:rFonts w:cs="Arial"/>
          <w:b/>
          <w:sz w:val="20"/>
          <w:lang w:val="ru-RU"/>
        </w:rPr>
        <w:t>осный</w:t>
      </w:r>
      <w:proofErr w:type="spellEnd"/>
      <w:r w:rsidRPr="00C608EA">
        <w:rPr>
          <w:rFonts w:cs="Arial"/>
          <w:b/>
          <w:sz w:val="20"/>
          <w:lang w:val="ru-RU"/>
        </w:rPr>
        <w:t xml:space="preserve"> осевой агрегат </w:t>
      </w:r>
      <w:r>
        <w:rPr>
          <w:rFonts w:cs="Arial"/>
          <w:i/>
          <w:lang w:val="en-US"/>
        </w:rPr>
        <w:t>SAF</w:t>
      </w:r>
      <w:r w:rsidRPr="0066021A">
        <w:rPr>
          <w:rFonts w:cs="Arial"/>
          <w:i/>
          <w:lang w:val="ru-RU"/>
        </w:rPr>
        <w:t xml:space="preserve"> </w:t>
      </w:r>
      <w:r w:rsidRPr="0066021A">
        <w:rPr>
          <w:rFonts w:cs="Arial"/>
          <w:i/>
          <w:lang w:val="en-US"/>
        </w:rPr>
        <w:t>VRZ</w:t>
      </w:r>
      <w:r w:rsidRPr="0066021A">
        <w:rPr>
          <w:rFonts w:cs="Arial"/>
          <w:i/>
          <w:lang w:val="ru-RU"/>
        </w:rPr>
        <w:t>36</w:t>
      </w:r>
      <w:r w:rsidRPr="00C608EA">
        <w:rPr>
          <w:rFonts w:cs="Arial"/>
          <w:i/>
          <w:lang w:val="ru-RU"/>
        </w:rPr>
        <w:t xml:space="preserve"> (Германия)</w:t>
      </w:r>
      <w:r w:rsidRPr="00C608EA">
        <w:rPr>
          <w:rFonts w:cs="Arial"/>
          <w:b/>
          <w:lang w:val="ru-RU"/>
        </w:rPr>
        <w:t>,</w:t>
      </w:r>
      <w:r w:rsidRPr="00C608EA">
        <w:rPr>
          <w:rFonts w:cs="Arial"/>
          <w:b/>
          <w:sz w:val="20"/>
          <w:lang w:val="ru-RU"/>
        </w:rPr>
        <w:t xml:space="preserve"> </w:t>
      </w:r>
      <w:r w:rsidRPr="00C608EA">
        <w:rPr>
          <w:rFonts w:cs="Arial"/>
          <w:sz w:val="20"/>
          <w:lang w:val="ru-RU"/>
        </w:rPr>
        <w:t>барабанные тормоза</w:t>
      </w:r>
      <w:r w:rsidRPr="00C608EA">
        <w:rPr>
          <w:rFonts w:cs="Arial"/>
          <w:b/>
          <w:sz w:val="20"/>
          <w:lang w:val="ru-RU"/>
        </w:rPr>
        <w:t xml:space="preserve">, </w:t>
      </w:r>
      <w:r w:rsidRPr="00C608EA">
        <w:rPr>
          <w:rFonts w:cs="Arial"/>
          <w:i/>
          <w:lang w:val="ru-RU"/>
        </w:rPr>
        <w:t xml:space="preserve">усиленное </w:t>
      </w:r>
      <w:r w:rsidRPr="00C608EA">
        <w:rPr>
          <w:rFonts w:cs="Arial"/>
          <w:b/>
          <w:sz w:val="20"/>
          <w:lang w:val="ru-RU"/>
        </w:rPr>
        <w:t xml:space="preserve">исполнение, </w:t>
      </w:r>
      <w:r>
        <w:rPr>
          <w:rFonts w:cs="Arial"/>
          <w:b/>
          <w:sz w:val="20"/>
          <w:lang w:val="ru-RU"/>
        </w:rPr>
        <w:t xml:space="preserve">для </w:t>
      </w:r>
      <w:r w:rsidRPr="00C608EA">
        <w:rPr>
          <w:rFonts w:cs="Arial"/>
          <w:b/>
          <w:sz w:val="20"/>
          <w:lang w:val="ru-RU"/>
        </w:rPr>
        <w:t>дорог России и СНГ имеющих боковой уклон. Доп</w:t>
      </w:r>
      <w:r>
        <w:rPr>
          <w:rFonts w:cs="Arial"/>
          <w:b/>
          <w:sz w:val="20"/>
          <w:lang w:val="ru-RU"/>
        </w:rPr>
        <w:t xml:space="preserve">устимая нагрузка на каждую ось </w:t>
      </w:r>
      <w:r w:rsidRPr="009E28C3">
        <w:rPr>
          <w:rFonts w:cs="Arial"/>
          <w:i/>
          <w:lang w:val="ru-RU"/>
        </w:rPr>
        <w:t>12 000</w:t>
      </w:r>
      <w:r w:rsidRPr="00C608EA">
        <w:rPr>
          <w:rFonts w:cs="Arial"/>
          <w:b/>
          <w:sz w:val="20"/>
          <w:lang w:val="ru-RU"/>
        </w:rPr>
        <w:t xml:space="preserve"> кг;</w:t>
      </w:r>
    </w:p>
    <w:p w14:paraId="10BCF5E7" w14:textId="77777777" w:rsidR="00567F6C" w:rsidRPr="001E61BA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D0663F">
        <w:rPr>
          <w:rFonts w:cs="Arial"/>
          <w:i/>
          <w:lang w:val="ru-RU"/>
        </w:rPr>
        <w:t>Усиленная рессорная многолистовая</w:t>
      </w:r>
      <w:r w:rsidRPr="00D0663F">
        <w:rPr>
          <w:rFonts w:cs="Arial"/>
          <w:b/>
          <w:sz w:val="20"/>
          <w:lang w:val="ru-RU"/>
        </w:rPr>
        <w:t xml:space="preserve"> </w:t>
      </w:r>
      <w:r w:rsidRPr="00F66902">
        <w:rPr>
          <w:rFonts w:cs="Arial"/>
          <w:i/>
          <w:lang w:val="ru-RU"/>
        </w:rPr>
        <w:t>(</w:t>
      </w:r>
      <w:r>
        <w:rPr>
          <w:rFonts w:cs="Arial"/>
          <w:i/>
          <w:lang w:val="en-US"/>
        </w:rPr>
        <w:t>CD</w:t>
      </w:r>
      <w:r w:rsidRPr="00F66902">
        <w:rPr>
          <w:rFonts w:cs="Arial"/>
          <w:i/>
          <w:lang w:val="ru-RU"/>
        </w:rPr>
        <w:t xml:space="preserve">) </w:t>
      </w:r>
      <w:r w:rsidRPr="00D0663F">
        <w:rPr>
          <w:rFonts w:cs="Arial"/>
          <w:b/>
          <w:sz w:val="20"/>
          <w:lang w:val="ru-RU"/>
        </w:rPr>
        <w:t xml:space="preserve">подвеска </w:t>
      </w:r>
      <w:r>
        <w:rPr>
          <w:rFonts w:cs="Arial"/>
          <w:i/>
          <w:lang w:val="en-US"/>
        </w:rPr>
        <w:t>SAF</w:t>
      </w:r>
      <w:r w:rsidRPr="00D0663F">
        <w:rPr>
          <w:rFonts w:cs="Arial"/>
          <w:i/>
          <w:lang w:val="ru-RU"/>
        </w:rPr>
        <w:t xml:space="preserve"> (Германия)</w:t>
      </w:r>
      <w:r w:rsidRPr="00D0663F">
        <w:rPr>
          <w:rFonts w:cs="Arial"/>
          <w:sz w:val="20"/>
          <w:lang w:val="ru-RU"/>
        </w:rPr>
        <w:t>;</w:t>
      </w:r>
    </w:p>
    <w:p w14:paraId="3C324EDF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 xml:space="preserve">Металлические крылья </w:t>
      </w:r>
      <w:r w:rsidRPr="00C608EA">
        <w:rPr>
          <w:rFonts w:cs="Arial"/>
          <w:b/>
          <w:sz w:val="20"/>
          <w:lang w:val="ru-RU"/>
        </w:rPr>
        <w:t xml:space="preserve"> над всеми колесами;</w:t>
      </w:r>
    </w:p>
    <w:p w14:paraId="7108A470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Пара брызговиков за задней осью;</w:t>
      </w:r>
    </w:p>
    <w:p w14:paraId="73995E50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u w:val="single"/>
          <w:lang w:val="ru-RU"/>
        </w:rPr>
        <w:t>Колеса и шины.</w:t>
      </w:r>
    </w:p>
    <w:p w14:paraId="5DC40631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6430E9">
        <w:rPr>
          <w:rFonts w:cs="Arial"/>
          <w:b/>
          <w:sz w:val="20"/>
          <w:lang w:val="ru-RU"/>
        </w:rPr>
        <w:t xml:space="preserve">Колесо в сборе </w:t>
      </w:r>
      <w:r>
        <w:rPr>
          <w:rFonts w:cs="Arial"/>
          <w:b/>
          <w:sz w:val="20"/>
          <w:lang w:val="ru-RU"/>
        </w:rPr>
        <w:t>13</w:t>
      </w:r>
      <w:r w:rsidRPr="006430E9">
        <w:rPr>
          <w:rFonts w:cs="Arial"/>
          <w:b/>
          <w:sz w:val="20"/>
          <w:lang w:val="ru-RU"/>
        </w:rPr>
        <w:t xml:space="preserve"> шт. (вкл. 1 запасное);</w:t>
      </w:r>
    </w:p>
    <w:p w14:paraId="442E6BA1" w14:textId="77777777" w:rsidR="00567F6C" w:rsidRPr="002E6143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en-US"/>
        </w:rPr>
      </w:pPr>
      <w:r w:rsidRPr="006430E9">
        <w:rPr>
          <w:rFonts w:cs="Arial"/>
          <w:b/>
          <w:sz w:val="20"/>
          <w:lang w:val="ru-RU"/>
        </w:rPr>
        <w:t>Шины</w:t>
      </w:r>
      <w:r w:rsidRPr="003A741B">
        <w:rPr>
          <w:rFonts w:cs="Arial"/>
          <w:b/>
          <w:sz w:val="20"/>
          <w:lang w:val="en-US"/>
        </w:rPr>
        <w:t xml:space="preserve">  </w:t>
      </w:r>
      <w:r>
        <w:rPr>
          <w:rFonts w:cs="Arial"/>
          <w:i/>
          <w:lang w:val="en-US"/>
        </w:rPr>
        <w:t xml:space="preserve">CORDIANT PROFESSIONAL </w:t>
      </w:r>
      <w:r w:rsidRPr="002E6143">
        <w:rPr>
          <w:rFonts w:cs="Arial"/>
          <w:b/>
          <w:sz w:val="20"/>
          <w:lang w:val="en-US"/>
        </w:rPr>
        <w:t xml:space="preserve"> </w:t>
      </w:r>
      <w:r w:rsidRPr="006430E9">
        <w:rPr>
          <w:rFonts w:cs="Arial"/>
          <w:b/>
          <w:sz w:val="20"/>
          <w:lang w:val="ru-RU"/>
        </w:rPr>
        <w:t>размерностью</w:t>
      </w:r>
      <w:r w:rsidRPr="003A741B">
        <w:rPr>
          <w:rFonts w:cs="Arial"/>
          <w:b/>
          <w:sz w:val="20"/>
          <w:lang w:val="en-US"/>
        </w:rPr>
        <w:t xml:space="preserve"> </w:t>
      </w:r>
      <w:r w:rsidRPr="002E6143">
        <w:rPr>
          <w:rFonts w:cs="Arial"/>
          <w:sz w:val="20"/>
          <w:lang w:val="en-US"/>
        </w:rPr>
        <w:t>315/80</w:t>
      </w:r>
      <w:r w:rsidRPr="003A741B">
        <w:rPr>
          <w:rFonts w:cs="Arial"/>
          <w:sz w:val="20"/>
          <w:lang w:val="en-US"/>
        </w:rPr>
        <w:t>R</w:t>
      </w:r>
      <w:r w:rsidRPr="002E6143">
        <w:rPr>
          <w:rFonts w:cs="Arial"/>
          <w:sz w:val="20"/>
          <w:lang w:val="en-US"/>
        </w:rPr>
        <w:t>22.5</w:t>
      </w:r>
      <w:r w:rsidRPr="002E6143">
        <w:rPr>
          <w:rFonts w:cs="Arial"/>
          <w:b/>
          <w:sz w:val="20"/>
          <w:lang w:val="en-US"/>
        </w:rPr>
        <w:t>;</w:t>
      </w:r>
    </w:p>
    <w:p w14:paraId="43E3D38F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 xml:space="preserve">Стальные диски </w:t>
      </w:r>
      <w:r>
        <w:rPr>
          <w:rFonts w:cs="Arial"/>
          <w:b/>
          <w:sz w:val="20"/>
          <w:lang w:val="en-US"/>
        </w:rPr>
        <w:t>9.00R</w:t>
      </w:r>
      <w:r>
        <w:rPr>
          <w:rFonts w:cs="Arial"/>
          <w:b/>
          <w:sz w:val="20"/>
          <w:lang w:val="ru-RU"/>
        </w:rPr>
        <w:t>22,5</w:t>
      </w:r>
      <w:r w:rsidRPr="00C608EA">
        <w:rPr>
          <w:rFonts w:cs="Arial"/>
          <w:b/>
          <w:sz w:val="20"/>
          <w:lang w:val="ru-RU"/>
        </w:rPr>
        <w:t>.</w:t>
      </w:r>
    </w:p>
    <w:p w14:paraId="1637E726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u w:val="single"/>
          <w:lang w:val="ru-RU"/>
        </w:rPr>
        <w:t>Тормозная система.</w:t>
      </w:r>
    </w:p>
    <w:p w14:paraId="79AB5A3E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Пневматическая электронная тормозная  система </w:t>
      </w:r>
      <w:r w:rsidRPr="00C608EA">
        <w:rPr>
          <w:rFonts w:cs="Arial"/>
          <w:i/>
          <w:lang w:val="en-US"/>
        </w:rPr>
        <w:t>WABCO</w:t>
      </w:r>
      <w:r w:rsidRPr="00C608EA">
        <w:rPr>
          <w:rFonts w:cs="Arial"/>
          <w:i/>
          <w:lang w:val="ru-RU"/>
        </w:rPr>
        <w:t xml:space="preserve"> </w:t>
      </w:r>
      <w:r w:rsidRPr="00C608EA">
        <w:rPr>
          <w:rFonts w:cs="Arial"/>
          <w:i/>
          <w:lang w:val="en-US"/>
        </w:rPr>
        <w:t>TEBS</w:t>
      </w:r>
      <w:r w:rsidRPr="00C608EA">
        <w:rPr>
          <w:rFonts w:cs="Arial"/>
          <w:i/>
          <w:lang w:val="ru-RU"/>
        </w:rPr>
        <w:t>-</w:t>
      </w:r>
      <w:r w:rsidRPr="00C608EA">
        <w:rPr>
          <w:rFonts w:cs="Arial"/>
          <w:i/>
          <w:lang w:val="en-US"/>
        </w:rPr>
        <w:t>E</w:t>
      </w:r>
      <w:r w:rsidRPr="00C608EA">
        <w:rPr>
          <w:rFonts w:cs="Arial"/>
          <w:i/>
          <w:lang w:val="ru-RU"/>
        </w:rPr>
        <w:t xml:space="preserve"> 2</w:t>
      </w:r>
      <w:r w:rsidRPr="00C608EA">
        <w:rPr>
          <w:rFonts w:cs="Arial"/>
          <w:i/>
          <w:lang w:val="en-US"/>
        </w:rPr>
        <w:t>S</w:t>
      </w:r>
      <w:r w:rsidRPr="00C608EA">
        <w:rPr>
          <w:rFonts w:cs="Arial"/>
          <w:i/>
          <w:lang w:val="ru-RU"/>
        </w:rPr>
        <w:t>/2M (Германия</w:t>
      </w:r>
      <w:r w:rsidRPr="00C608EA">
        <w:rPr>
          <w:rFonts w:cs="Arial"/>
          <w:i/>
          <w:sz w:val="20"/>
          <w:lang w:val="ru-RU"/>
        </w:rPr>
        <w:t>)</w:t>
      </w:r>
      <w:r w:rsidRPr="00C608EA">
        <w:rPr>
          <w:rFonts w:cs="Arial"/>
          <w:b/>
          <w:sz w:val="20"/>
          <w:lang w:val="ru-RU"/>
        </w:rPr>
        <w:t xml:space="preserve">, с функцией RSS (система </w:t>
      </w:r>
      <w:proofErr w:type="spellStart"/>
      <w:r w:rsidRPr="00C608EA">
        <w:rPr>
          <w:rFonts w:cs="Arial"/>
          <w:b/>
          <w:sz w:val="20"/>
          <w:lang w:val="ru-RU"/>
        </w:rPr>
        <w:t>противоопрокидывания</w:t>
      </w:r>
      <w:proofErr w:type="spellEnd"/>
      <w:r w:rsidRPr="00C608EA">
        <w:rPr>
          <w:rFonts w:cs="Arial"/>
          <w:b/>
          <w:sz w:val="20"/>
          <w:lang w:val="ru-RU"/>
        </w:rPr>
        <w:t>)</w:t>
      </w:r>
      <w:r>
        <w:rPr>
          <w:rFonts w:cs="Arial"/>
          <w:b/>
          <w:sz w:val="20"/>
          <w:lang w:val="ru-RU"/>
        </w:rPr>
        <w:t>.</w:t>
      </w:r>
      <w:r w:rsidRPr="00C608EA">
        <w:rPr>
          <w:rFonts w:cs="Arial"/>
          <w:b/>
          <w:sz w:val="20"/>
          <w:lang w:val="ru-RU"/>
        </w:rPr>
        <w:t xml:space="preserve"> </w:t>
      </w:r>
      <w:r>
        <w:rPr>
          <w:rFonts w:cs="Arial"/>
          <w:b/>
          <w:sz w:val="20"/>
          <w:lang w:val="en-US"/>
        </w:rPr>
        <w:t>E</w:t>
      </w:r>
      <w:r w:rsidRPr="00C608EA">
        <w:rPr>
          <w:rFonts w:cs="Arial"/>
          <w:b/>
          <w:sz w:val="20"/>
          <w:lang w:val="ru-RU"/>
        </w:rPr>
        <w:t>BS позволяет получить оптимальное соотношение между тормозными силами отдельных колес, а также между тягачом и прицепом;</w:t>
      </w:r>
    </w:p>
    <w:p w14:paraId="3DB1FAA1" w14:textId="77777777" w:rsidR="00567F6C" w:rsidRPr="00785BDE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i/>
          <w:lang w:val="ru-RU"/>
        </w:rPr>
      </w:pPr>
      <w:r w:rsidRPr="00785BDE">
        <w:rPr>
          <w:rFonts w:cs="Arial"/>
          <w:i/>
          <w:lang w:val="ru-RU"/>
        </w:rPr>
        <w:t>Металлическая защита крана подъема/опускания платформы;</w:t>
      </w:r>
    </w:p>
    <w:p w14:paraId="6FE8C0F0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Датчики АБС на второй оси;</w:t>
      </w:r>
    </w:p>
    <w:p w14:paraId="4F3E97D8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Тормозные камеры мембранного типа;</w:t>
      </w:r>
    </w:p>
    <w:p w14:paraId="2F541F99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Стояночная тормозная система полуавтоматического типа с пружинными </w:t>
      </w:r>
      <w:proofErr w:type="spellStart"/>
      <w:r w:rsidRPr="00C608EA">
        <w:rPr>
          <w:rFonts w:cs="Arial"/>
          <w:b/>
          <w:sz w:val="20"/>
          <w:lang w:val="ru-RU"/>
        </w:rPr>
        <w:t>энергоаккумуляторами</w:t>
      </w:r>
      <w:proofErr w:type="spellEnd"/>
      <w:r w:rsidRPr="00C608EA">
        <w:rPr>
          <w:rFonts w:cs="Arial"/>
          <w:b/>
          <w:sz w:val="20"/>
          <w:lang w:val="ru-RU"/>
        </w:rPr>
        <w:t xml:space="preserve"> на второй и третьей осях;</w:t>
      </w:r>
    </w:p>
    <w:p w14:paraId="494CFA29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Две пневматические соединительные головки (питающая и управляющая);</w:t>
      </w:r>
    </w:p>
    <w:p w14:paraId="2925DEF9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lastRenderedPageBreak/>
        <w:t>Розетка АБС по ISO7638 (без со</w:t>
      </w:r>
      <w:r>
        <w:rPr>
          <w:rFonts w:cs="Arial"/>
          <w:b/>
          <w:sz w:val="20"/>
          <w:lang w:val="ru-RU"/>
        </w:rPr>
        <w:t>единительных кабелей с тягачом);</w:t>
      </w:r>
    </w:p>
    <w:p w14:paraId="2CE7B566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u w:val="single"/>
          <w:lang w:val="ru-RU"/>
        </w:rPr>
        <w:t>Электрооборудование.</w:t>
      </w:r>
    </w:p>
    <w:p w14:paraId="5026D3B5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Электрооборудование </w:t>
      </w:r>
      <w:r w:rsidRPr="00C608EA">
        <w:rPr>
          <w:rFonts w:cs="Arial"/>
          <w:i/>
          <w:lang w:val="en-US"/>
        </w:rPr>
        <w:t>ASPOECK</w:t>
      </w:r>
      <w:r w:rsidRPr="00C03A9C">
        <w:rPr>
          <w:rFonts w:cs="Arial"/>
          <w:i/>
          <w:lang w:val="ru-RU"/>
        </w:rPr>
        <w:t>/</w:t>
      </w:r>
      <w:r>
        <w:rPr>
          <w:rFonts w:cs="Arial"/>
          <w:i/>
          <w:lang w:val="en-US"/>
        </w:rPr>
        <w:t>ERMAX</w:t>
      </w:r>
      <w:r w:rsidRPr="00C03A9C">
        <w:rPr>
          <w:rFonts w:cs="Arial"/>
          <w:i/>
          <w:lang w:val="ru-RU"/>
        </w:rPr>
        <w:t>-</w:t>
      </w:r>
      <w:r>
        <w:rPr>
          <w:rFonts w:cs="Arial"/>
          <w:i/>
          <w:lang w:val="en-US"/>
        </w:rPr>
        <w:t>BPW</w:t>
      </w:r>
      <w:r w:rsidRPr="00C608EA">
        <w:rPr>
          <w:rFonts w:cs="Arial"/>
          <w:i/>
          <w:lang w:val="ru-RU"/>
        </w:rPr>
        <w:t xml:space="preserve"> (Германия)</w:t>
      </w:r>
      <w:r w:rsidRPr="00C608EA">
        <w:rPr>
          <w:rFonts w:cs="Arial"/>
          <w:b/>
          <w:sz w:val="20"/>
          <w:lang w:val="ru-RU"/>
        </w:rPr>
        <w:t xml:space="preserve"> во взрывобезопасном исполнении.  Кабель и разъемы надежно защищены, от химического и теплового воздействия, с напряжением  в сети 24 вольта;</w:t>
      </w:r>
    </w:p>
    <w:p w14:paraId="7C94B5CB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3367EB">
        <w:rPr>
          <w:rFonts w:cs="Arial"/>
          <w:b/>
          <w:i/>
          <w:lang w:val="ru-RU"/>
        </w:rPr>
        <w:t>Центральный 10-ти жильный кабель с сечением: 7х1,5 мм и 3х2,5 мм;</w:t>
      </w:r>
    </w:p>
    <w:p w14:paraId="700F344A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Передние габаритные фонари белого света</w:t>
      </w:r>
      <w:r>
        <w:rPr>
          <w:rFonts w:cs="Arial"/>
          <w:b/>
          <w:sz w:val="20"/>
          <w:lang w:val="ru-RU"/>
        </w:rPr>
        <w:t xml:space="preserve"> </w:t>
      </w:r>
      <w:r w:rsidRPr="00F0297C">
        <w:rPr>
          <w:rFonts w:cs="Arial"/>
          <w:b/>
          <w:i/>
          <w:lang w:val="ru-RU"/>
        </w:rPr>
        <w:t>(</w:t>
      </w:r>
      <w:r w:rsidRPr="008C33F5">
        <w:rPr>
          <w:rFonts w:cs="Arial"/>
          <w:i/>
          <w:lang w:val="ru-RU"/>
        </w:rPr>
        <w:t>с металлической защитой</w:t>
      </w:r>
      <w:r w:rsidRPr="000C2D69">
        <w:rPr>
          <w:rFonts w:cs="Arial"/>
          <w:i/>
          <w:lang w:val="ru-RU"/>
        </w:rPr>
        <w:t xml:space="preserve"> </w:t>
      </w:r>
      <w:r>
        <w:rPr>
          <w:rFonts w:cs="Arial"/>
          <w:i/>
          <w:lang w:val="ru-RU"/>
        </w:rPr>
        <w:t>по периметру</w:t>
      </w:r>
      <w:r w:rsidRPr="00F0297C">
        <w:rPr>
          <w:rFonts w:cs="Arial"/>
          <w:b/>
          <w:i/>
          <w:lang w:val="ru-RU"/>
        </w:rPr>
        <w:t>)</w:t>
      </w:r>
      <w:r w:rsidRPr="00C608EA">
        <w:rPr>
          <w:rFonts w:cs="Arial"/>
          <w:b/>
          <w:sz w:val="20"/>
          <w:lang w:val="ru-RU"/>
        </w:rPr>
        <w:t xml:space="preserve"> – 2 шт.;</w:t>
      </w:r>
    </w:p>
    <w:p w14:paraId="1255EB5A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AC5C5E">
        <w:rPr>
          <w:rFonts w:cs="Arial"/>
          <w:b/>
          <w:sz w:val="20"/>
          <w:lang w:val="ru-RU"/>
        </w:rPr>
        <w:t xml:space="preserve">Габаритные боковые фонари, установлены в </w:t>
      </w:r>
      <w:proofErr w:type="spellStart"/>
      <w:r w:rsidRPr="00AC5C5E">
        <w:rPr>
          <w:rFonts w:cs="Arial"/>
          <w:b/>
          <w:sz w:val="20"/>
          <w:lang w:val="ru-RU"/>
        </w:rPr>
        <w:t>двутавр</w:t>
      </w:r>
      <w:proofErr w:type="spellEnd"/>
      <w:r w:rsidRPr="00AC5C5E">
        <w:rPr>
          <w:rFonts w:cs="Arial"/>
          <w:b/>
          <w:sz w:val="20"/>
          <w:lang w:val="ru-RU"/>
        </w:rPr>
        <w:t xml:space="preserve"> </w:t>
      </w:r>
      <w:r w:rsidRPr="00AC5C5E">
        <w:rPr>
          <w:rFonts w:cs="Arial"/>
          <w:b/>
          <w:i/>
          <w:lang w:val="ru-RU"/>
        </w:rPr>
        <w:t>(</w:t>
      </w:r>
      <w:r w:rsidRPr="00AC5C5E">
        <w:rPr>
          <w:rFonts w:cs="Arial"/>
          <w:i/>
          <w:lang w:val="ru-RU"/>
        </w:rPr>
        <w:t>с металлической защитой по периметру</w:t>
      </w:r>
      <w:r w:rsidRPr="00AC5C5E">
        <w:rPr>
          <w:rFonts w:cs="Arial"/>
          <w:b/>
          <w:i/>
          <w:lang w:val="ru-RU"/>
        </w:rPr>
        <w:t>)</w:t>
      </w:r>
      <w:r w:rsidRPr="00AC5C5E">
        <w:rPr>
          <w:rFonts w:cs="Arial"/>
          <w:b/>
          <w:sz w:val="20"/>
          <w:lang w:val="ru-RU"/>
        </w:rPr>
        <w:t>– 8 шт.;</w:t>
      </w:r>
    </w:p>
    <w:p w14:paraId="0532A7E7" w14:textId="77777777" w:rsidR="00567F6C" w:rsidRPr="001B644B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Фонари освещения номерного знака – 2шт;</w:t>
      </w:r>
    </w:p>
    <w:p w14:paraId="035FF1FC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i/>
          <w:lang w:val="ru-RU"/>
        </w:rPr>
      </w:pPr>
      <w:r w:rsidRPr="007E0466">
        <w:rPr>
          <w:rFonts w:cs="Arial"/>
          <w:b/>
          <w:i/>
          <w:lang w:val="ru-RU"/>
        </w:rPr>
        <w:t>Два фонаря рабочего света сзади, по</w:t>
      </w:r>
      <w:r>
        <w:rPr>
          <w:rFonts w:cs="Arial"/>
          <w:b/>
          <w:i/>
          <w:lang w:val="ru-RU"/>
        </w:rPr>
        <w:t>дключены к фонарям заднего хода;</w:t>
      </w:r>
    </w:p>
    <w:p w14:paraId="12D2F258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proofErr w:type="spellStart"/>
      <w:r w:rsidRPr="00C608EA">
        <w:rPr>
          <w:rFonts w:cs="Arial"/>
          <w:b/>
          <w:sz w:val="20"/>
          <w:lang w:val="ru-RU"/>
        </w:rPr>
        <w:t>Пятикамерные</w:t>
      </w:r>
      <w:proofErr w:type="spellEnd"/>
      <w:r w:rsidRPr="00C608EA">
        <w:rPr>
          <w:rFonts w:cs="Arial"/>
          <w:b/>
          <w:sz w:val="20"/>
          <w:lang w:val="ru-RU"/>
        </w:rPr>
        <w:t xml:space="preserve"> задние фонари со светоотражателями;</w:t>
      </w:r>
    </w:p>
    <w:p w14:paraId="41A7CA5F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Контурные задние фонари в резиновых кожухах – 2 шт.;</w:t>
      </w:r>
    </w:p>
    <w:p w14:paraId="5D0B8563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proofErr w:type="spellStart"/>
      <w:r w:rsidRPr="00C608EA">
        <w:rPr>
          <w:rFonts w:cs="Arial"/>
          <w:b/>
          <w:sz w:val="20"/>
          <w:lang w:val="ru-RU"/>
        </w:rPr>
        <w:t>Семиполюсные</w:t>
      </w:r>
      <w:proofErr w:type="spellEnd"/>
      <w:r w:rsidRPr="00C608EA">
        <w:rPr>
          <w:rFonts w:cs="Arial"/>
          <w:b/>
          <w:sz w:val="20"/>
          <w:lang w:val="ru-RU"/>
        </w:rPr>
        <w:t xml:space="preserve"> разъемы – 2 шт. (без соединительных кабелей с тягачом);</w:t>
      </w:r>
    </w:p>
    <w:p w14:paraId="1E090FDE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proofErr w:type="spellStart"/>
      <w:r w:rsidRPr="00C608EA">
        <w:rPr>
          <w:rFonts w:cs="Arial"/>
          <w:b/>
          <w:sz w:val="20"/>
          <w:lang w:val="ru-RU"/>
        </w:rPr>
        <w:t>Пятнадцатиполюсный</w:t>
      </w:r>
      <w:proofErr w:type="spellEnd"/>
      <w:r w:rsidRPr="00C608EA">
        <w:rPr>
          <w:rFonts w:cs="Arial"/>
          <w:b/>
          <w:sz w:val="20"/>
          <w:lang w:val="ru-RU"/>
        </w:rPr>
        <w:t xml:space="preserve"> разъем для подключения электрики (без соединительного кабеля с тягачом);</w:t>
      </w:r>
    </w:p>
    <w:p w14:paraId="5CB27683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>
        <w:rPr>
          <w:u w:val="single"/>
          <w:lang w:val="ru-RU"/>
        </w:rPr>
        <w:t>Коники</w:t>
      </w:r>
    </w:p>
    <w:p w14:paraId="457968A4" w14:textId="77777777" w:rsidR="00567F6C" w:rsidRPr="00174DC9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ru-RU"/>
        </w:rPr>
      </w:pPr>
      <w:r w:rsidRPr="00102274">
        <w:rPr>
          <w:rFonts w:cs="Arial"/>
          <w:i/>
          <w:lang w:val="ru-RU"/>
        </w:rPr>
        <w:t>6</w:t>
      </w:r>
      <w:r w:rsidRPr="007E0466">
        <w:rPr>
          <w:rFonts w:cs="Arial"/>
          <w:i/>
          <w:lang w:val="ru-RU"/>
        </w:rPr>
        <w:t xml:space="preserve"> пар</w:t>
      </w:r>
      <w:r w:rsidRPr="00174DC9">
        <w:rPr>
          <w:rFonts w:cs="Arial"/>
          <w:b/>
          <w:sz w:val="20"/>
          <w:lang w:val="ru-RU"/>
        </w:rPr>
        <w:t xml:space="preserve"> коников с открепляемыми стойками STEELBEAR</w:t>
      </w:r>
      <w:r w:rsidRPr="00AF6C2B">
        <w:rPr>
          <w:rFonts w:cs="Arial"/>
          <w:b/>
          <w:sz w:val="20"/>
          <w:lang w:val="ru-RU"/>
        </w:rPr>
        <w:t xml:space="preserve"> </w:t>
      </w:r>
      <w:r>
        <w:rPr>
          <w:rFonts w:cs="Arial"/>
          <w:b/>
          <w:sz w:val="20"/>
          <w:lang w:val="ru-RU"/>
        </w:rPr>
        <w:t xml:space="preserve">грузоподъемностью </w:t>
      </w:r>
      <w:r w:rsidRPr="001D6985">
        <w:rPr>
          <w:rFonts w:cs="Arial"/>
          <w:i/>
          <w:lang w:val="ru-RU"/>
        </w:rPr>
        <w:t>8 тонн</w:t>
      </w:r>
      <w:r w:rsidRPr="00174DC9">
        <w:rPr>
          <w:rFonts w:cs="Arial"/>
          <w:b/>
          <w:sz w:val="20"/>
          <w:lang w:val="ru-RU"/>
        </w:rPr>
        <w:t xml:space="preserve">,, выполненные из высококачественной стали </w:t>
      </w:r>
      <w:r w:rsidRPr="00174DC9">
        <w:rPr>
          <w:rFonts w:cs="Arial"/>
          <w:i/>
          <w:lang w:val="en-US"/>
        </w:rPr>
        <w:t>DOMEX</w:t>
      </w:r>
      <w:r w:rsidRPr="00174DC9">
        <w:rPr>
          <w:rFonts w:cs="Arial"/>
          <w:i/>
          <w:lang w:val="ru-RU"/>
        </w:rPr>
        <w:t xml:space="preserve"> 700</w:t>
      </w:r>
      <w:r>
        <w:rPr>
          <w:rFonts w:cs="Arial"/>
          <w:b/>
          <w:sz w:val="20"/>
          <w:lang w:val="ru-RU"/>
        </w:rPr>
        <w:t>;</w:t>
      </w:r>
    </w:p>
    <w:p w14:paraId="5DB02861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ru-RU"/>
        </w:rPr>
      </w:pPr>
      <w:r w:rsidRPr="00F0297C">
        <w:rPr>
          <w:b/>
          <w:sz w:val="20"/>
        </w:rPr>
        <w:t>Положение коников</w:t>
      </w:r>
      <w:r w:rsidRPr="00F0297C">
        <w:rPr>
          <w:b/>
          <w:sz w:val="20"/>
          <w:lang w:val="ru-RU"/>
        </w:rPr>
        <w:t xml:space="preserve"> </w:t>
      </w:r>
      <w:r w:rsidRPr="00F0297C">
        <w:rPr>
          <w:b/>
          <w:sz w:val="20"/>
        </w:rPr>
        <w:t xml:space="preserve"> регулируется вдоль полуприцепа</w:t>
      </w:r>
      <w:r w:rsidRPr="00F0297C">
        <w:rPr>
          <w:rFonts w:cs="Arial"/>
          <w:b/>
          <w:sz w:val="20"/>
          <w:lang w:val="ru-RU"/>
        </w:rPr>
        <w:t>;</w:t>
      </w:r>
    </w:p>
    <w:p w14:paraId="4A09F20C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ru-RU"/>
        </w:rPr>
      </w:pPr>
      <w:r w:rsidRPr="00F0297C">
        <w:rPr>
          <w:rFonts w:cs="Arial"/>
          <w:b/>
          <w:sz w:val="20"/>
          <w:lang w:val="ru-RU"/>
        </w:rPr>
        <w:t xml:space="preserve">Внутренняя высота коника </w:t>
      </w:r>
      <w:r w:rsidRPr="00F0297C">
        <w:rPr>
          <w:rFonts w:cs="Arial"/>
          <w:sz w:val="20"/>
          <w:lang w:val="en-US"/>
        </w:rPr>
        <w:t>H</w:t>
      </w:r>
      <w:r w:rsidRPr="00F0297C">
        <w:rPr>
          <w:rFonts w:cs="Arial"/>
          <w:sz w:val="20"/>
          <w:lang w:val="ru-RU"/>
        </w:rPr>
        <w:t xml:space="preserve"> = 2</w:t>
      </w:r>
      <w:r>
        <w:rPr>
          <w:rFonts w:cs="Arial"/>
          <w:sz w:val="20"/>
          <w:lang w:val="ru-RU"/>
        </w:rPr>
        <w:t>28</w:t>
      </w:r>
      <w:r w:rsidRPr="00F0297C">
        <w:rPr>
          <w:rFonts w:cs="Arial"/>
          <w:sz w:val="20"/>
          <w:lang w:val="ru-RU"/>
        </w:rPr>
        <w:t>0</w:t>
      </w:r>
      <w:r w:rsidRPr="00F0297C">
        <w:rPr>
          <w:rFonts w:cs="Arial"/>
          <w:b/>
          <w:sz w:val="20"/>
          <w:lang w:val="ru-RU"/>
        </w:rPr>
        <w:t xml:space="preserve"> мм;</w:t>
      </w:r>
    </w:p>
    <w:p w14:paraId="7A9783E8" w14:textId="77777777" w:rsidR="00567F6C" w:rsidRPr="00F0297C" w:rsidRDefault="001C6500" w:rsidP="00567F6C">
      <w:pPr>
        <w:pStyle w:val="ae"/>
        <w:suppressAutoHyphens/>
        <w:ind w:left="709"/>
        <w:rPr>
          <w:rFonts w:cs="Arial"/>
          <w:b/>
          <w:sz w:val="20"/>
          <w:lang w:val="ru-RU"/>
        </w:rPr>
      </w:pPr>
      <w:r>
        <w:rPr>
          <w:rFonts w:cs="Arial"/>
          <w:b/>
          <w:noProof/>
          <w:sz w:val="20"/>
          <w:lang w:val="ru-RU"/>
        </w:rPr>
        <w:pict w14:anchorId="4EA51384">
          <v:shape id="_x0000_s1039" type="#_x0000_t75" style="position:absolute;left:0;text-align:left;margin-left:36pt;margin-top:5.05pt;width:337.5pt;height:272.7pt;z-index:-251656192" wrapcoords="-57 0 -57 21528 21600 21528 21600 0 -57 0">
            <v:imagedata r:id="rId13" o:title=""/>
            <w10:wrap type="tight"/>
          </v:shape>
        </w:pict>
      </w:r>
      <w:r>
        <w:rPr>
          <w:rFonts w:cs="Arial"/>
          <w:b/>
          <w:noProof/>
          <w:sz w:val="20"/>
          <w:lang w:val="ru-RU"/>
        </w:rPr>
        <w:pict w14:anchorId="2DEA8B6B">
          <v:shape id="_x0000_s1040" type="#_x0000_t75" style="position:absolute;left:0;text-align:left;margin-left:405pt;margin-top:14.05pt;width:131.35pt;height:291.25pt;z-index:-251655168" wrapcoords="-63 0 -63 21571 21600 21571 21600 0 -63 0">
            <v:imagedata r:id="rId14" o:title=""/>
            <w10:wrap type="tight"/>
          </v:shape>
        </w:pict>
      </w:r>
    </w:p>
    <w:p w14:paraId="21AC5B69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>
        <w:rPr>
          <w:u w:val="single"/>
          <w:lang w:val="ru-RU"/>
        </w:rPr>
        <w:t>Передняя стенка</w:t>
      </w:r>
    </w:p>
    <w:p w14:paraId="6C3B95FF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>Передняя стальная стенка</w:t>
      </w:r>
      <w:r w:rsidRPr="00C7351D">
        <w:rPr>
          <w:rFonts w:cs="Arial"/>
          <w:b/>
          <w:sz w:val="20"/>
          <w:lang w:val="ru-RU"/>
        </w:rPr>
        <w:t xml:space="preserve"> </w:t>
      </w:r>
      <w:r>
        <w:rPr>
          <w:rFonts w:cs="Arial"/>
          <w:b/>
          <w:sz w:val="20"/>
          <w:lang w:val="ru-RU"/>
        </w:rPr>
        <w:t xml:space="preserve"> </w:t>
      </w:r>
      <w:r w:rsidRPr="00455EEA">
        <w:rPr>
          <w:rFonts w:cs="Arial"/>
          <w:i/>
          <w:lang w:val="ru-RU"/>
        </w:rPr>
        <w:t>перфорированного</w:t>
      </w:r>
      <w:r>
        <w:rPr>
          <w:rFonts w:cs="Arial"/>
          <w:b/>
          <w:sz w:val="20"/>
          <w:lang w:val="ru-RU"/>
        </w:rPr>
        <w:t xml:space="preserve"> типа, выполненная из высоколегированной стали  </w:t>
      </w:r>
      <w:r w:rsidRPr="00F0297C">
        <w:rPr>
          <w:rFonts w:cs="Arial"/>
          <w:i/>
          <w:lang w:val="en-US"/>
        </w:rPr>
        <w:t>DOMEX</w:t>
      </w:r>
      <w:r w:rsidRPr="00C7351D">
        <w:rPr>
          <w:rFonts w:cs="Arial"/>
          <w:i/>
          <w:lang w:val="ru-RU"/>
        </w:rPr>
        <w:t xml:space="preserve"> 700</w:t>
      </w:r>
      <w:r>
        <w:rPr>
          <w:rFonts w:cs="Arial"/>
          <w:i/>
          <w:lang w:val="ru-RU"/>
        </w:rPr>
        <w:t xml:space="preserve"> (Швеция)</w:t>
      </w:r>
      <w:r>
        <w:rPr>
          <w:rFonts w:cs="Arial"/>
          <w:b/>
          <w:sz w:val="20"/>
          <w:lang w:val="ru-RU"/>
        </w:rPr>
        <w:t>;</w:t>
      </w:r>
      <w:bookmarkStart w:id="0" w:name="_GoBack"/>
      <w:bookmarkEnd w:id="0"/>
    </w:p>
    <w:p w14:paraId="44F64315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 xml:space="preserve">Крепление стенки </w:t>
      </w:r>
      <w:r w:rsidRPr="00B1506A">
        <w:rPr>
          <w:rFonts w:cs="Arial"/>
          <w:i/>
          <w:lang w:val="ru-RU"/>
        </w:rPr>
        <w:t>12</w:t>
      </w:r>
      <w:r>
        <w:rPr>
          <w:rFonts w:cs="Arial"/>
          <w:b/>
          <w:sz w:val="20"/>
          <w:lang w:val="ru-RU"/>
        </w:rPr>
        <w:t xml:space="preserve">-ю </w:t>
      </w:r>
      <w:r w:rsidRPr="007C3770">
        <w:rPr>
          <w:rFonts w:cs="Arial"/>
          <w:b/>
          <w:sz w:val="20"/>
          <w:lang w:val="ru-RU"/>
        </w:rPr>
        <w:t>прецизионными</w:t>
      </w:r>
      <w:r>
        <w:rPr>
          <w:rFonts w:cs="Arial"/>
          <w:b/>
          <w:sz w:val="20"/>
          <w:lang w:val="ru-RU"/>
        </w:rPr>
        <w:t xml:space="preserve"> болтами;</w:t>
      </w:r>
    </w:p>
    <w:p w14:paraId="367868C0" w14:textId="77777777" w:rsidR="00567F6C" w:rsidRPr="00483CB1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b/>
          <w:i/>
          <w:lang w:val="ru-RU"/>
        </w:rPr>
      </w:pPr>
      <w:r w:rsidRPr="00647979">
        <w:rPr>
          <w:rFonts w:cs="Arial"/>
          <w:b/>
          <w:i/>
          <w:lang w:val="ru-RU"/>
        </w:rPr>
        <w:t xml:space="preserve">Внутренняя поверхность передней стенки находится в одной плоскости, без выступов. </w:t>
      </w:r>
    </w:p>
    <w:p w14:paraId="44576BB6" w14:textId="77777777" w:rsidR="00567F6C" w:rsidRPr="007A7858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i/>
          <w:lang w:val="ru-RU"/>
        </w:rPr>
      </w:pPr>
      <w:r w:rsidRPr="007A7858">
        <w:rPr>
          <w:rFonts w:cs="Arial"/>
          <w:i/>
          <w:lang w:val="ru-RU"/>
        </w:rPr>
        <w:t>Два крюка из прутка на передней стенке, для увязывания каната;</w:t>
      </w:r>
    </w:p>
    <w:p w14:paraId="68CBF66A" w14:textId="77777777" w:rsidR="00567F6C" w:rsidRPr="007A7858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rFonts w:cs="Arial"/>
          <w:i/>
          <w:lang w:val="ru-RU"/>
        </w:rPr>
      </w:pPr>
      <w:r w:rsidRPr="007A7858">
        <w:rPr>
          <w:rFonts w:cs="Arial"/>
          <w:i/>
          <w:lang w:val="ru-RU"/>
        </w:rPr>
        <w:t>Металлическая лестница на передней стенке;</w:t>
      </w:r>
    </w:p>
    <w:p w14:paraId="73B91D6B" w14:textId="77777777" w:rsidR="00567F6C" w:rsidRPr="002A4D3B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rPr>
          <w:b/>
          <w:sz w:val="20"/>
          <w:lang w:val="ru-RU"/>
        </w:rPr>
      </w:pPr>
      <w:r w:rsidRPr="002A4D3B">
        <w:rPr>
          <w:rFonts w:cs="Arial"/>
          <w:i/>
          <w:lang w:val="ru-RU"/>
        </w:rPr>
        <w:t>Крепление для лома и лопаты на передней стенке.</w:t>
      </w:r>
    </w:p>
    <w:p w14:paraId="1FAA74B4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>
        <w:rPr>
          <w:u w:val="single"/>
          <w:lang w:val="ru-RU"/>
        </w:rPr>
        <w:t xml:space="preserve"> Крепление груза</w:t>
      </w:r>
    </w:p>
    <w:p w14:paraId="694BE758" w14:textId="77777777" w:rsidR="00567F6C" w:rsidRPr="0084740A" w:rsidRDefault="00567F6C" w:rsidP="00567F6C">
      <w:pPr>
        <w:pStyle w:val="ae"/>
        <w:numPr>
          <w:ilvl w:val="2"/>
          <w:numId w:val="22"/>
        </w:numPr>
        <w:spacing w:after="0"/>
        <w:ind w:left="709" w:firstLine="0"/>
        <w:rPr>
          <w:b/>
          <w:sz w:val="20"/>
        </w:rPr>
      </w:pPr>
      <w:r w:rsidRPr="0066021A">
        <w:rPr>
          <w:b/>
          <w:sz w:val="20"/>
          <w:lang w:val="ru-RU"/>
        </w:rPr>
        <w:t>6</w:t>
      </w:r>
      <w:r>
        <w:rPr>
          <w:b/>
          <w:sz w:val="20"/>
          <w:lang w:val="ru-RU"/>
        </w:rPr>
        <w:t xml:space="preserve"> креплений для утяжки груза установлены жестко на раме;</w:t>
      </w:r>
    </w:p>
    <w:p w14:paraId="1FF6FF86" w14:textId="77777777" w:rsidR="00567F6C" w:rsidRPr="00124561" w:rsidRDefault="00567F6C" w:rsidP="00567F6C">
      <w:pPr>
        <w:pStyle w:val="ae"/>
        <w:numPr>
          <w:ilvl w:val="2"/>
          <w:numId w:val="22"/>
        </w:numPr>
        <w:spacing w:after="0"/>
        <w:ind w:left="709" w:firstLine="0"/>
        <w:rPr>
          <w:b/>
          <w:sz w:val="20"/>
        </w:rPr>
      </w:pPr>
      <w:r>
        <w:rPr>
          <w:b/>
          <w:sz w:val="20"/>
          <w:lang w:val="ru-RU"/>
        </w:rPr>
        <w:t xml:space="preserve">Механизм крепления выполнен </w:t>
      </w:r>
      <w:proofErr w:type="spellStart"/>
      <w:r>
        <w:rPr>
          <w:b/>
          <w:sz w:val="20"/>
          <w:lang w:val="ru-RU"/>
        </w:rPr>
        <w:t>ввиде</w:t>
      </w:r>
      <w:proofErr w:type="spellEnd"/>
      <w:r>
        <w:rPr>
          <w:b/>
          <w:sz w:val="20"/>
          <w:lang w:val="ru-RU"/>
        </w:rPr>
        <w:t xml:space="preserve"> лебедки (</w:t>
      </w:r>
      <w:r w:rsidRPr="007B405D">
        <w:rPr>
          <w:sz w:val="20"/>
          <w:lang w:val="ru-RU"/>
        </w:rPr>
        <w:t>установлен на болтах</w:t>
      </w:r>
      <w:r>
        <w:rPr>
          <w:sz w:val="20"/>
          <w:lang w:val="ru-RU"/>
        </w:rPr>
        <w:t>)</w:t>
      </w:r>
      <w:r>
        <w:rPr>
          <w:b/>
          <w:sz w:val="20"/>
          <w:lang w:val="ru-RU"/>
        </w:rPr>
        <w:t>;</w:t>
      </w:r>
    </w:p>
    <w:p w14:paraId="61B58860" w14:textId="77777777" w:rsidR="00567F6C" w:rsidRPr="00555019" w:rsidRDefault="00567F6C" w:rsidP="00567F6C">
      <w:pPr>
        <w:pStyle w:val="ae"/>
        <w:numPr>
          <w:ilvl w:val="2"/>
          <w:numId w:val="22"/>
        </w:numPr>
        <w:spacing w:after="0"/>
        <w:ind w:left="709" w:firstLine="0"/>
        <w:rPr>
          <w:b/>
          <w:sz w:val="20"/>
        </w:rPr>
      </w:pPr>
      <w:r>
        <w:rPr>
          <w:b/>
          <w:sz w:val="20"/>
          <w:lang w:val="en-US"/>
        </w:rPr>
        <w:t>6</w:t>
      </w:r>
      <w:r>
        <w:rPr>
          <w:b/>
          <w:sz w:val="20"/>
          <w:lang w:val="ru-RU"/>
        </w:rPr>
        <w:t xml:space="preserve"> ремней для крепления сортимента;</w:t>
      </w:r>
    </w:p>
    <w:p w14:paraId="0C3DBCC5" w14:textId="77777777" w:rsidR="00567F6C" w:rsidRPr="00124561" w:rsidRDefault="00567F6C" w:rsidP="00567F6C">
      <w:pPr>
        <w:pStyle w:val="ae"/>
        <w:numPr>
          <w:ilvl w:val="2"/>
          <w:numId w:val="22"/>
        </w:numPr>
        <w:spacing w:after="0"/>
        <w:ind w:left="709" w:firstLine="0"/>
        <w:rPr>
          <w:b/>
          <w:sz w:val="20"/>
        </w:rPr>
      </w:pPr>
      <w:r w:rsidRPr="00555019">
        <w:rPr>
          <w:rFonts w:cs="Arial"/>
          <w:i/>
          <w:lang w:val="ru-RU"/>
        </w:rPr>
        <w:t>Механизм фиксации ремня с тросом (для удобного освобождения леса от затянутых ремней) –</w:t>
      </w:r>
      <w:r>
        <w:rPr>
          <w:rFonts w:cs="Arial"/>
          <w:i/>
          <w:lang w:val="ru-RU"/>
        </w:rPr>
        <w:t xml:space="preserve"> 6</w:t>
      </w:r>
      <w:r w:rsidRPr="00555019">
        <w:rPr>
          <w:rFonts w:cs="Arial"/>
          <w:i/>
          <w:lang w:val="ru-RU"/>
        </w:rPr>
        <w:t xml:space="preserve"> шт.</w:t>
      </w:r>
      <w:r w:rsidRPr="001E781C">
        <w:rPr>
          <w:b/>
          <w:sz w:val="20"/>
          <w:lang w:val="ru-RU"/>
        </w:rPr>
        <w:t xml:space="preserve"> </w:t>
      </w:r>
      <w:r>
        <w:rPr>
          <w:b/>
          <w:sz w:val="20"/>
          <w:lang w:val="ru-RU"/>
        </w:rPr>
        <w:t>(</w:t>
      </w:r>
      <w:r w:rsidRPr="007B405D">
        <w:rPr>
          <w:sz w:val="20"/>
          <w:lang w:val="ru-RU"/>
        </w:rPr>
        <w:t>установлен на болтах</w:t>
      </w:r>
      <w:r>
        <w:rPr>
          <w:sz w:val="20"/>
          <w:lang w:val="ru-RU"/>
        </w:rPr>
        <w:t>)</w:t>
      </w:r>
      <w:r>
        <w:rPr>
          <w:b/>
          <w:sz w:val="20"/>
          <w:lang w:val="ru-RU"/>
        </w:rPr>
        <w:t>;</w:t>
      </w:r>
      <w:r w:rsidRPr="00211313">
        <w:t xml:space="preserve"> </w:t>
      </w:r>
    </w:p>
    <w:p w14:paraId="377F88A4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>
        <w:rPr>
          <w:u w:val="single"/>
          <w:lang w:val="ru-RU"/>
        </w:rPr>
        <w:lastRenderedPageBreak/>
        <w:t>Настил</w:t>
      </w:r>
    </w:p>
    <w:p w14:paraId="32A9C276" w14:textId="77777777" w:rsidR="00567F6C" w:rsidRPr="00E63540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E63540">
        <w:rPr>
          <w:b/>
          <w:sz w:val="20"/>
          <w:lang w:val="ru-RU"/>
        </w:rPr>
        <w:t xml:space="preserve">Настил из стального рифленого листа толщиной </w:t>
      </w:r>
      <w:r w:rsidRPr="00AF6C2B">
        <w:rPr>
          <w:i/>
          <w:lang w:val="ru-RU"/>
        </w:rPr>
        <w:t xml:space="preserve">4 мм </w:t>
      </w:r>
      <w:r w:rsidRPr="00E63540">
        <w:rPr>
          <w:b/>
          <w:sz w:val="20"/>
          <w:lang w:val="ru-RU"/>
        </w:rPr>
        <w:t>по всей длине между лонжеронами полуприцепа;</w:t>
      </w:r>
    </w:p>
    <w:p w14:paraId="3595FC43" w14:textId="77777777" w:rsidR="00567F6C" w:rsidRDefault="00567F6C" w:rsidP="00567F6C">
      <w:pPr>
        <w:pStyle w:val="ae"/>
        <w:numPr>
          <w:ilvl w:val="1"/>
          <w:numId w:val="22"/>
        </w:numPr>
        <w:tabs>
          <w:tab w:val="left" w:pos="792"/>
        </w:tabs>
        <w:suppressAutoHyphens/>
        <w:spacing w:after="0"/>
        <w:rPr>
          <w:rFonts w:cs="Arial"/>
          <w:u w:val="single"/>
          <w:lang w:val="ru-RU"/>
        </w:rPr>
      </w:pPr>
      <w:r>
        <w:rPr>
          <w:rFonts w:cs="Arial"/>
          <w:u w:val="single"/>
          <w:lang w:val="ru-RU"/>
        </w:rPr>
        <w:t>Дополнительно</w:t>
      </w:r>
    </w:p>
    <w:p w14:paraId="55FB768C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>
        <w:rPr>
          <w:rFonts w:cs="Arial"/>
          <w:b/>
          <w:sz w:val="20"/>
          <w:lang w:val="ru-RU"/>
        </w:rPr>
        <w:t>Монтировка (для затяжки крепления груза);</w:t>
      </w:r>
      <w:r w:rsidRPr="0096319D">
        <w:rPr>
          <w:rFonts w:cs="Arial"/>
        </w:rPr>
        <w:t xml:space="preserve"> </w:t>
      </w:r>
    </w:p>
    <w:p w14:paraId="2AFFBB64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b/>
          <w:sz w:val="20"/>
          <w:lang w:val="ru-RU"/>
        </w:rPr>
      </w:pPr>
      <w:r>
        <w:rPr>
          <w:b/>
          <w:sz w:val="20"/>
          <w:lang w:val="ru-RU"/>
        </w:rPr>
        <w:t>Ключ колпака оси;</w:t>
      </w:r>
    </w:p>
    <w:p w14:paraId="2FC4BFB3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b/>
          <w:sz w:val="20"/>
          <w:lang w:val="ru-RU"/>
        </w:rPr>
      </w:pPr>
      <w:r>
        <w:rPr>
          <w:b/>
          <w:sz w:val="20"/>
          <w:lang w:val="ru-RU"/>
        </w:rPr>
        <w:t>Ступичный ключ оси;</w:t>
      </w:r>
    </w:p>
    <w:p w14:paraId="29FAFDBC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b/>
          <w:sz w:val="20"/>
          <w:lang w:val="ru-RU"/>
        </w:rPr>
      </w:pPr>
      <w:proofErr w:type="spellStart"/>
      <w:r>
        <w:rPr>
          <w:b/>
          <w:sz w:val="20"/>
          <w:lang w:val="ru-RU"/>
        </w:rPr>
        <w:t>Балонный</w:t>
      </w:r>
      <w:proofErr w:type="spellEnd"/>
      <w:r>
        <w:rPr>
          <w:b/>
          <w:sz w:val="20"/>
          <w:lang w:val="ru-RU"/>
        </w:rPr>
        <w:t xml:space="preserve"> ключ;</w:t>
      </w:r>
    </w:p>
    <w:p w14:paraId="1CE4E89F" w14:textId="77777777" w:rsidR="00567F6C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u w:val="single"/>
          <w:lang w:val="ru-RU"/>
        </w:rPr>
        <w:t>Покраска.</w:t>
      </w:r>
    </w:p>
    <w:p w14:paraId="14BCCEA4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Подготовка стальных поверхностей дробеструйным методом до степени </w:t>
      </w:r>
      <w:proofErr w:type="spellStart"/>
      <w:r w:rsidRPr="00C608EA">
        <w:rPr>
          <w:rFonts w:cs="Arial"/>
          <w:b/>
          <w:sz w:val="20"/>
          <w:lang w:val="ru-RU"/>
        </w:rPr>
        <w:t>Sa</w:t>
      </w:r>
      <w:proofErr w:type="spellEnd"/>
      <w:r w:rsidRPr="00C608EA">
        <w:rPr>
          <w:rFonts w:cs="Arial"/>
          <w:b/>
          <w:sz w:val="20"/>
          <w:lang w:val="ru-RU"/>
        </w:rPr>
        <w:t xml:space="preserve"> 2 ½;</w:t>
      </w:r>
    </w:p>
    <w:p w14:paraId="2A5029DE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Покраска шасси двухкомпонентной полиуретановой системой  </w:t>
      </w:r>
      <w:proofErr w:type="spellStart"/>
      <w:r w:rsidRPr="00C608EA">
        <w:rPr>
          <w:rFonts w:cs="Arial"/>
          <w:i/>
          <w:lang w:val="ru-RU"/>
        </w:rPr>
        <w:t>Normadur</w:t>
      </w:r>
      <w:proofErr w:type="spellEnd"/>
      <w:r w:rsidRPr="00C608EA">
        <w:rPr>
          <w:rFonts w:cs="Arial"/>
          <w:i/>
          <w:lang w:val="ru-RU"/>
        </w:rPr>
        <w:t xml:space="preserve"> (Финляндия) </w:t>
      </w:r>
      <w:r w:rsidRPr="00C608EA">
        <w:rPr>
          <w:rFonts w:cs="Arial"/>
          <w:b/>
          <w:sz w:val="20"/>
          <w:lang w:val="ru-RU"/>
        </w:rPr>
        <w:t xml:space="preserve"> с предварительным  нанесением цинкосодержащего грунта, защищающего раму от «</w:t>
      </w:r>
      <w:proofErr w:type="spellStart"/>
      <w:r w:rsidRPr="00C608EA">
        <w:rPr>
          <w:rFonts w:cs="Arial"/>
          <w:b/>
          <w:sz w:val="20"/>
          <w:lang w:val="ru-RU"/>
        </w:rPr>
        <w:t>подслойной</w:t>
      </w:r>
      <w:proofErr w:type="spellEnd"/>
      <w:r w:rsidRPr="00C608EA">
        <w:rPr>
          <w:rFonts w:cs="Arial"/>
          <w:b/>
          <w:sz w:val="20"/>
          <w:lang w:val="ru-RU"/>
        </w:rPr>
        <w:t>» коррозии;</w:t>
      </w:r>
    </w:p>
    <w:p w14:paraId="6062FDA4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Цвет шасси </w:t>
      </w:r>
      <w:r w:rsidRPr="00237559">
        <w:rPr>
          <w:rFonts w:cs="Arial"/>
          <w:b/>
          <w:sz w:val="20"/>
          <w:lang w:val="ru-RU"/>
        </w:rPr>
        <w:t>синий</w:t>
      </w:r>
      <w:r w:rsidRPr="00C608EA">
        <w:rPr>
          <w:rFonts w:cs="Arial"/>
          <w:b/>
          <w:sz w:val="20"/>
          <w:lang w:val="ru-RU"/>
        </w:rPr>
        <w:t xml:space="preserve"> (RAL </w:t>
      </w:r>
      <w:r w:rsidRPr="00237559">
        <w:rPr>
          <w:rFonts w:cs="Arial"/>
          <w:b/>
          <w:sz w:val="20"/>
          <w:lang w:val="ru-RU"/>
        </w:rPr>
        <w:t>5002</w:t>
      </w:r>
      <w:r w:rsidRPr="00C608EA">
        <w:rPr>
          <w:rFonts w:cs="Arial"/>
          <w:b/>
          <w:sz w:val="20"/>
          <w:lang w:val="ru-RU"/>
        </w:rPr>
        <w:t>);</w:t>
      </w:r>
    </w:p>
    <w:p w14:paraId="50A96E2B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Боковая защита без покраски (алюминиевая), или металлопластиковая (серая);</w:t>
      </w:r>
    </w:p>
    <w:p w14:paraId="0EF44F8D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Заднее защитное устройство серебристого цвета</w:t>
      </w:r>
      <w:r>
        <w:rPr>
          <w:rFonts w:cs="Arial"/>
          <w:b/>
          <w:sz w:val="20"/>
          <w:lang w:val="ru-RU"/>
        </w:rPr>
        <w:t>/в цвет шасси</w:t>
      </w:r>
      <w:r w:rsidRPr="00C608EA">
        <w:rPr>
          <w:rFonts w:cs="Arial"/>
          <w:b/>
          <w:sz w:val="20"/>
          <w:lang w:val="ru-RU"/>
        </w:rPr>
        <w:t>;</w:t>
      </w:r>
    </w:p>
    <w:p w14:paraId="4D9C853A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>Колесные диски серебристо-серые.</w:t>
      </w:r>
    </w:p>
    <w:p w14:paraId="08AFD3F8" w14:textId="77777777" w:rsidR="00567F6C" w:rsidRPr="00C608EA" w:rsidRDefault="00567F6C" w:rsidP="00567F6C">
      <w:pPr>
        <w:pStyle w:val="ae"/>
        <w:numPr>
          <w:ilvl w:val="1"/>
          <w:numId w:val="22"/>
        </w:numPr>
        <w:spacing w:after="0"/>
        <w:rPr>
          <w:u w:val="single"/>
          <w:lang w:val="ru-RU"/>
        </w:rPr>
      </w:pPr>
      <w:r w:rsidRPr="00C608EA">
        <w:rPr>
          <w:rFonts w:cs="Arial"/>
          <w:u w:val="single"/>
          <w:lang w:val="ru-RU"/>
        </w:rPr>
        <w:t>Маркировка</w:t>
      </w:r>
    </w:p>
    <w:p w14:paraId="5C639906" w14:textId="77777777" w:rsidR="00567F6C" w:rsidRDefault="00567F6C" w:rsidP="00567F6C">
      <w:pPr>
        <w:pStyle w:val="ae"/>
        <w:numPr>
          <w:ilvl w:val="2"/>
          <w:numId w:val="22"/>
        </w:numPr>
        <w:suppressAutoHyphens/>
        <w:spacing w:after="0"/>
        <w:ind w:left="709" w:firstLine="0"/>
        <w:jc w:val="both"/>
        <w:rPr>
          <w:rFonts w:cs="Arial"/>
          <w:b/>
          <w:sz w:val="20"/>
          <w:lang w:val="ru-RU"/>
        </w:rPr>
      </w:pPr>
      <w:r w:rsidRPr="00C608EA">
        <w:rPr>
          <w:rFonts w:cs="Arial"/>
          <w:b/>
          <w:sz w:val="20"/>
          <w:lang w:val="ru-RU"/>
        </w:rPr>
        <w:t xml:space="preserve">Частичная </w:t>
      </w:r>
      <w:r w:rsidRPr="00C7351D">
        <w:rPr>
          <w:rFonts w:cs="Arial"/>
          <w:b/>
          <w:sz w:val="20"/>
          <w:lang w:val="ru-RU"/>
        </w:rPr>
        <w:t>светоотражающая маркировка в</w:t>
      </w:r>
      <w:r w:rsidRPr="00C608EA">
        <w:rPr>
          <w:rFonts w:cs="Arial"/>
          <w:b/>
          <w:sz w:val="20"/>
          <w:lang w:val="ru-RU"/>
        </w:rPr>
        <w:t xml:space="preserve"> соответствии с директивой ECE R48, сбоку и сзади желтая.</w:t>
      </w:r>
    </w:p>
    <w:p w14:paraId="73F26367" w14:textId="77777777" w:rsidR="00567F6C" w:rsidRPr="00580EAD" w:rsidRDefault="00567F6C" w:rsidP="00567F6C">
      <w:pPr>
        <w:pStyle w:val="ae"/>
        <w:suppressAutoHyphens/>
        <w:ind w:left="1224"/>
        <w:rPr>
          <w:rFonts w:cs="Arial"/>
          <w:b/>
          <w:sz w:val="20"/>
          <w:lang w:val="ru-RU"/>
        </w:rPr>
      </w:pPr>
    </w:p>
    <w:p w14:paraId="34DC59A9" w14:textId="77777777" w:rsidR="00567F6C" w:rsidRPr="00D26CB9" w:rsidRDefault="00567F6C" w:rsidP="00567F6C">
      <w:pPr>
        <w:pStyle w:val="ae"/>
        <w:rPr>
          <w:rFonts w:cs="Arial"/>
          <w:u w:val="single"/>
          <w:lang w:val="ru-RU"/>
        </w:rPr>
      </w:pPr>
      <w:r w:rsidRPr="00D26CB9">
        <w:rPr>
          <w:rFonts w:cs="Arial"/>
          <w:u w:val="single"/>
          <w:lang w:val="ru-RU"/>
        </w:rPr>
        <w:t>Сертификация</w:t>
      </w:r>
    </w:p>
    <w:p w14:paraId="046869F6" w14:textId="77777777" w:rsidR="00567F6C" w:rsidRDefault="00567F6C" w:rsidP="00567F6C">
      <w:pPr>
        <w:pStyle w:val="ae"/>
        <w:rPr>
          <w:rFonts w:cs="Arial"/>
          <w:b/>
          <w:sz w:val="20"/>
          <w:lang w:val="ru-RU"/>
        </w:rPr>
      </w:pPr>
      <w:r w:rsidRPr="006430E9">
        <w:rPr>
          <w:rFonts w:cs="Arial"/>
          <w:b/>
          <w:sz w:val="20"/>
          <w:lang w:val="ru-RU"/>
        </w:rPr>
        <w:t xml:space="preserve">Полуприцепы </w:t>
      </w:r>
      <w:r w:rsidRPr="006430E9">
        <w:rPr>
          <w:rFonts w:cs="Arial"/>
          <w:sz w:val="20"/>
        </w:rPr>
        <w:t>Steelbear</w:t>
      </w:r>
      <w:r w:rsidRPr="006430E9">
        <w:rPr>
          <w:rFonts w:cs="Arial"/>
          <w:sz w:val="20"/>
          <w:lang w:val="ru-RU"/>
        </w:rPr>
        <w:t xml:space="preserve"> </w:t>
      </w:r>
      <w:r w:rsidRPr="006430E9">
        <w:rPr>
          <w:rFonts w:cs="Arial"/>
          <w:b/>
          <w:sz w:val="20"/>
          <w:lang w:val="ru-RU"/>
        </w:rPr>
        <w:t xml:space="preserve">сертифицированы Госстандартом РФ в соответствии с </w:t>
      </w:r>
      <w:r>
        <w:rPr>
          <w:rFonts w:cs="Arial"/>
          <w:b/>
          <w:sz w:val="20"/>
          <w:lang w:val="ru-RU"/>
        </w:rPr>
        <w:t>последними правилами ЕЭК ООН.</w:t>
      </w:r>
    </w:p>
    <w:p w14:paraId="34B5B35F" w14:textId="77777777" w:rsidR="00567F6C" w:rsidRPr="006430E9" w:rsidRDefault="00567F6C" w:rsidP="00567F6C">
      <w:pPr>
        <w:pStyle w:val="ae"/>
        <w:rPr>
          <w:rFonts w:cs="Arial"/>
          <w:b/>
          <w:sz w:val="20"/>
          <w:lang w:val="ru-RU"/>
        </w:rPr>
      </w:pPr>
    </w:p>
    <w:p w14:paraId="39AF1569" w14:textId="77777777" w:rsidR="00567F6C" w:rsidRPr="00D26CB9" w:rsidRDefault="00567F6C" w:rsidP="00567F6C">
      <w:pPr>
        <w:pStyle w:val="ae"/>
        <w:rPr>
          <w:rFonts w:cs="Arial"/>
          <w:u w:val="single"/>
          <w:lang w:val="ru-RU"/>
        </w:rPr>
      </w:pPr>
      <w:r w:rsidRPr="00D26CB9">
        <w:rPr>
          <w:rFonts w:cs="Arial"/>
          <w:u w:val="single"/>
          <w:lang w:val="ru-RU"/>
        </w:rPr>
        <w:t>Гарантии:</w:t>
      </w:r>
    </w:p>
    <w:p w14:paraId="0CD52514" w14:textId="77777777" w:rsidR="00567F6C" w:rsidRPr="006430E9" w:rsidRDefault="00567F6C" w:rsidP="00567F6C">
      <w:pPr>
        <w:pStyle w:val="ae"/>
        <w:rPr>
          <w:rFonts w:cs="Arial"/>
          <w:b/>
          <w:sz w:val="20"/>
          <w:lang w:val="ru-RU"/>
        </w:rPr>
      </w:pPr>
      <w:r w:rsidRPr="00DF5F9B">
        <w:rPr>
          <w:rFonts w:cs="Arial"/>
          <w:b/>
          <w:sz w:val="22"/>
          <w:szCs w:val="22"/>
          <w:lang w:val="ru-RU"/>
        </w:rPr>
        <w:t>-</w:t>
      </w:r>
      <w:r w:rsidRPr="006430E9">
        <w:rPr>
          <w:rFonts w:cs="Arial"/>
          <w:b/>
          <w:sz w:val="20"/>
          <w:lang w:val="ru-RU"/>
        </w:rPr>
        <w:t xml:space="preserve">гарантийный срок на полуприцеп - </w:t>
      </w:r>
      <w:r w:rsidRPr="00412AC8">
        <w:rPr>
          <w:rFonts w:cs="Arial"/>
          <w:i/>
          <w:lang w:val="ru-RU"/>
        </w:rPr>
        <w:t>24 месяца</w:t>
      </w:r>
      <w:r>
        <w:rPr>
          <w:rFonts w:cs="Arial"/>
          <w:b/>
          <w:sz w:val="20"/>
          <w:lang w:val="ru-RU"/>
        </w:rPr>
        <w:t xml:space="preserve"> с момента продажи;</w:t>
      </w:r>
    </w:p>
    <w:p w14:paraId="67FC3220" w14:textId="77777777" w:rsidR="00567F6C" w:rsidRDefault="00567F6C" w:rsidP="00567F6C">
      <w:pPr>
        <w:pStyle w:val="ae"/>
        <w:rPr>
          <w:rFonts w:cs="Arial"/>
          <w:b/>
          <w:sz w:val="22"/>
          <w:szCs w:val="22"/>
          <w:lang w:val="ru-RU"/>
        </w:rPr>
      </w:pPr>
      <w:r w:rsidRPr="006430E9">
        <w:rPr>
          <w:rFonts w:cs="Arial"/>
          <w:b/>
          <w:sz w:val="20"/>
          <w:lang w:val="ru-RU"/>
        </w:rPr>
        <w:t>-гарантийный срок на осевы</w:t>
      </w:r>
      <w:r>
        <w:rPr>
          <w:rFonts w:cs="Arial"/>
          <w:b/>
          <w:sz w:val="20"/>
          <w:lang w:val="ru-RU"/>
        </w:rPr>
        <w:t>е</w:t>
      </w:r>
      <w:r w:rsidRPr="006430E9">
        <w:rPr>
          <w:rFonts w:cs="Arial"/>
          <w:b/>
          <w:sz w:val="20"/>
          <w:lang w:val="ru-RU"/>
        </w:rPr>
        <w:t xml:space="preserve"> агрегаты - </w:t>
      </w:r>
      <w:r w:rsidRPr="00412AC8">
        <w:rPr>
          <w:rFonts w:cs="Arial"/>
          <w:i/>
          <w:lang w:val="ru-RU"/>
        </w:rPr>
        <w:t>36 месяцев</w:t>
      </w:r>
      <w:r>
        <w:rPr>
          <w:rFonts w:cs="Arial"/>
          <w:b/>
          <w:sz w:val="22"/>
          <w:szCs w:val="22"/>
          <w:lang w:val="ru-RU"/>
        </w:rPr>
        <w:t>;</w:t>
      </w:r>
    </w:p>
    <w:p w14:paraId="511BE8DD" w14:textId="77777777" w:rsidR="00567F6C" w:rsidRDefault="00567F6C" w:rsidP="00567F6C">
      <w:pPr>
        <w:pStyle w:val="ae"/>
        <w:rPr>
          <w:rFonts w:cs="Arial"/>
          <w:b/>
          <w:sz w:val="22"/>
          <w:szCs w:val="22"/>
          <w:lang w:val="ru-RU"/>
        </w:rPr>
      </w:pPr>
      <w:r>
        <w:rPr>
          <w:rFonts w:cs="Arial"/>
          <w:b/>
          <w:sz w:val="20"/>
          <w:lang w:val="ru-RU"/>
        </w:rPr>
        <w:t xml:space="preserve">- гарантия от сквозной коррозии на метал – </w:t>
      </w:r>
      <w:r w:rsidRPr="00165386">
        <w:rPr>
          <w:rFonts w:cs="Arial"/>
          <w:i/>
          <w:lang w:val="ru-RU"/>
        </w:rPr>
        <w:t>10 лет</w:t>
      </w:r>
      <w:r w:rsidRPr="00DF5F9B">
        <w:rPr>
          <w:rFonts w:cs="Arial"/>
          <w:b/>
          <w:sz w:val="22"/>
          <w:szCs w:val="22"/>
          <w:lang w:val="ru-RU"/>
        </w:rPr>
        <w:t>.</w:t>
      </w:r>
    </w:p>
    <w:p w14:paraId="36C14E10" w14:textId="77777777" w:rsidR="00567F6C" w:rsidRPr="00DF5F9B" w:rsidRDefault="00567F6C" w:rsidP="00567F6C">
      <w:pPr>
        <w:pStyle w:val="ae"/>
        <w:rPr>
          <w:rFonts w:cs="Arial"/>
          <w:b/>
          <w:sz w:val="22"/>
          <w:szCs w:val="22"/>
          <w:lang w:val="ru-RU"/>
        </w:rPr>
      </w:pPr>
    </w:p>
    <w:p w14:paraId="30DC853E" w14:textId="77777777" w:rsidR="00567F6C" w:rsidRPr="00D26CB9" w:rsidRDefault="00567F6C" w:rsidP="00567F6C">
      <w:pPr>
        <w:pStyle w:val="ae"/>
        <w:rPr>
          <w:rFonts w:cs="Arial"/>
          <w:u w:val="single"/>
          <w:lang w:val="ru-RU"/>
        </w:rPr>
      </w:pPr>
      <w:r w:rsidRPr="00D26CB9">
        <w:rPr>
          <w:rFonts w:cs="Arial"/>
          <w:u w:val="single"/>
          <w:lang w:val="ru-RU"/>
        </w:rPr>
        <w:t>Сервисное обслуживание:</w:t>
      </w:r>
    </w:p>
    <w:p w14:paraId="16F075AA" w14:textId="77777777" w:rsidR="00567F6C" w:rsidRDefault="00567F6C" w:rsidP="00567F6C">
      <w:pPr>
        <w:pStyle w:val="ae"/>
        <w:rPr>
          <w:rFonts w:cs="Arial"/>
          <w:b/>
          <w:sz w:val="20"/>
          <w:lang w:val="ru-RU"/>
        </w:rPr>
      </w:pPr>
      <w:r w:rsidRPr="006430E9">
        <w:rPr>
          <w:rFonts w:cs="Arial"/>
          <w:b/>
          <w:sz w:val="20"/>
        </w:rPr>
        <w:t>Гарантийное и послегарантийное техническое обслуживание проводится на завод</w:t>
      </w:r>
      <w:r>
        <w:rPr>
          <w:rFonts w:cs="Arial"/>
          <w:b/>
          <w:sz w:val="20"/>
          <w:lang w:val="ru-RU"/>
        </w:rPr>
        <w:t>е АО</w:t>
      </w:r>
      <w:r w:rsidRPr="006430E9">
        <w:rPr>
          <w:rFonts w:cs="Arial"/>
          <w:b/>
          <w:sz w:val="20"/>
        </w:rPr>
        <w:t xml:space="preserve"> «ВОМЗ»</w:t>
      </w:r>
      <w:r>
        <w:rPr>
          <w:rFonts w:cs="Arial"/>
          <w:b/>
          <w:sz w:val="20"/>
          <w:lang w:val="ru-RU"/>
        </w:rPr>
        <w:t xml:space="preserve"> и на станциях сервис-партнеров завода</w:t>
      </w:r>
      <w:r w:rsidRPr="006430E9">
        <w:rPr>
          <w:rFonts w:cs="Arial"/>
          <w:b/>
          <w:sz w:val="20"/>
        </w:rPr>
        <w:t>. По взаимному согласованию возможны другие варианты.</w:t>
      </w:r>
    </w:p>
    <w:p w14:paraId="21DEC1F1" w14:textId="77777777" w:rsidR="00B81FAA" w:rsidRPr="009A1FB3" w:rsidRDefault="00B81FAA" w:rsidP="00B81FAA">
      <w:pP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14:paraId="79C30374" w14:textId="77777777" w:rsidR="0014217C" w:rsidRDefault="0014217C" w:rsidP="00B81FAA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</w:t>
      </w:r>
      <w:r w:rsidR="00B81FAA" w:rsidRPr="003725EF">
        <w:rPr>
          <w:rFonts w:ascii="Trebuchet MS" w:hAnsi="Trebuchet MS"/>
          <w:b/>
          <w:sz w:val="20"/>
          <w:szCs w:val="20"/>
        </w:rPr>
        <w:t>C уважением,</w:t>
      </w:r>
      <w:r w:rsidR="00B81FAA">
        <w:rPr>
          <w:rFonts w:ascii="Trebuchet MS" w:hAnsi="Trebuchet MS"/>
          <w:b/>
          <w:sz w:val="20"/>
          <w:szCs w:val="20"/>
        </w:rPr>
        <w:t xml:space="preserve"> генеральный директор «АЛТИ-АВТО»</w:t>
      </w:r>
    </w:p>
    <w:p w14:paraId="49686F3A" w14:textId="77777777" w:rsidR="00242ED1" w:rsidRDefault="00242ED1" w:rsidP="00B81FAA">
      <w:pPr>
        <w:rPr>
          <w:rFonts w:ascii="Trebuchet MS" w:hAnsi="Trebuchet MS"/>
          <w:b/>
          <w:sz w:val="20"/>
          <w:szCs w:val="20"/>
        </w:rPr>
      </w:pPr>
    </w:p>
    <w:p w14:paraId="467FE819" w14:textId="77777777" w:rsidR="00B81FAA" w:rsidRDefault="00B81FAA" w:rsidP="00B81FAA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Игорь</w:t>
      </w:r>
      <w:r w:rsidR="00F450AA">
        <w:rPr>
          <w:rFonts w:ascii="Trebuchet MS" w:hAnsi="Trebuchet MS"/>
          <w:b/>
          <w:sz w:val="20"/>
          <w:szCs w:val="20"/>
        </w:rPr>
        <w:t xml:space="preserve"> Евгеньевич</w:t>
      </w:r>
      <w:r>
        <w:rPr>
          <w:rFonts w:ascii="Trebuchet MS" w:hAnsi="Trebuchet MS"/>
          <w:b/>
          <w:sz w:val="20"/>
          <w:szCs w:val="20"/>
        </w:rPr>
        <w:t xml:space="preserve"> Пурин  </w:t>
      </w:r>
    </w:p>
    <w:p w14:paraId="33F7F3BB" w14:textId="77777777" w:rsidR="00242ED1" w:rsidRPr="008702C1" w:rsidRDefault="00242ED1" w:rsidP="00B81FAA">
      <w:pPr>
        <w:rPr>
          <w:rFonts w:ascii="Trebuchet MS" w:hAnsi="Trebuchet MS"/>
          <w:b/>
          <w:sz w:val="20"/>
          <w:szCs w:val="20"/>
        </w:rPr>
      </w:pPr>
    </w:p>
    <w:p w14:paraId="4A4E0EF2" w14:textId="77777777" w:rsidR="00B81FAA" w:rsidRPr="00C8460A" w:rsidRDefault="00B81FAA" w:rsidP="00B81FAA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</w:t>
      </w:r>
      <w:r w:rsidRPr="003725EF">
        <w:rPr>
          <w:rFonts w:ascii="Trebuchet MS" w:hAnsi="Trebuchet MS"/>
          <w:b/>
          <w:sz w:val="20"/>
          <w:szCs w:val="20"/>
        </w:rPr>
        <w:t xml:space="preserve">Тел./Факс  </w:t>
      </w:r>
      <w:r>
        <w:rPr>
          <w:rFonts w:ascii="Trebuchet MS" w:hAnsi="Trebuchet MS"/>
          <w:b/>
          <w:sz w:val="20"/>
          <w:szCs w:val="20"/>
        </w:rPr>
        <w:t xml:space="preserve">  +7(812) </w:t>
      </w:r>
      <w:r w:rsidRPr="00C8460A">
        <w:rPr>
          <w:rFonts w:ascii="Trebuchet MS" w:hAnsi="Trebuchet MS"/>
          <w:b/>
          <w:sz w:val="20"/>
          <w:szCs w:val="20"/>
        </w:rPr>
        <w:t>740-73-75</w:t>
      </w:r>
      <w:r w:rsidR="00286FD2">
        <w:rPr>
          <w:rFonts w:ascii="Trebuchet MS" w:hAnsi="Trebuchet MS"/>
          <w:b/>
          <w:sz w:val="20"/>
          <w:szCs w:val="20"/>
        </w:rPr>
        <w:t xml:space="preserve">                </w:t>
      </w:r>
    </w:p>
    <w:p w14:paraId="2FA034BA" w14:textId="77777777" w:rsidR="00FB259C" w:rsidRDefault="00B81FAA">
      <w:r w:rsidRPr="003A51A7">
        <w:rPr>
          <w:rFonts w:ascii="Trebuchet MS" w:hAnsi="Trebuchet MS"/>
          <w:b/>
          <w:sz w:val="20"/>
          <w:szCs w:val="20"/>
        </w:rPr>
        <w:t xml:space="preserve"> </w:t>
      </w:r>
      <w:r>
        <w:rPr>
          <w:rFonts w:ascii="Trebuchet MS" w:hAnsi="Trebuchet MS"/>
          <w:b/>
          <w:sz w:val="20"/>
          <w:szCs w:val="20"/>
        </w:rPr>
        <w:t>Мобильный  +7(911) 924-36-99</w:t>
      </w:r>
      <w:r w:rsidR="00286FD2">
        <w:t xml:space="preserve">           </w:t>
      </w:r>
    </w:p>
    <w:sectPr w:rsidR="00FB259C" w:rsidSect="009A1FB3">
      <w:headerReference w:type="default" r:id="rId15"/>
      <w:footerReference w:type="default" r:id="rId16"/>
      <w:pgSz w:w="11906" w:h="16838" w:code="9"/>
      <w:pgMar w:top="180" w:right="424" w:bottom="0" w:left="426" w:header="1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06E6D2AB" w14:textId="77777777" w:rsidR="00AD178F" w:rsidRDefault="00AD178F">
      <w:r>
        <w:separator/>
      </w:r>
    </w:p>
  </w:endnote>
  <w:endnote w:type="continuationSeparator" w:id="0">
    <w:p w14:paraId="2A08AF5E" w14:textId="77777777" w:rsidR="00AD178F" w:rsidRDefault="00AD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6BD7CC" w14:textId="77777777" w:rsidR="00FB259C" w:rsidRDefault="00FB259C">
    <w:pPr>
      <w:ind w:firstLine="180"/>
      <w:jc w:val="center"/>
      <w:rPr>
        <w:rFonts w:ascii="Trebuchet MS" w:hAnsi="Trebuchet MS"/>
        <w:spacing w:val="20"/>
        <w:sz w:val="20"/>
        <w:szCs w:val="20"/>
      </w:rPr>
    </w:pPr>
    <w:r>
      <w:rPr>
        <w:rFonts w:ascii="Trebuchet MS" w:hAnsi="Trebuchet MS"/>
        <w:spacing w:val="20"/>
        <w:sz w:val="20"/>
        <w:szCs w:val="20"/>
      </w:rPr>
      <w:t>196105, г. С-</w:t>
    </w:r>
    <w:proofErr w:type="spellStart"/>
    <w:r>
      <w:rPr>
        <w:rFonts w:ascii="Trebuchet MS" w:hAnsi="Trebuchet MS"/>
        <w:spacing w:val="20"/>
        <w:sz w:val="20"/>
        <w:szCs w:val="20"/>
      </w:rPr>
      <w:t>Петербург,Витебский</w:t>
    </w:r>
    <w:proofErr w:type="spellEnd"/>
    <w:r>
      <w:rPr>
        <w:rFonts w:ascii="Trebuchet MS" w:hAnsi="Trebuchet MS"/>
        <w:spacing w:val="20"/>
        <w:sz w:val="20"/>
        <w:szCs w:val="20"/>
      </w:rPr>
      <w:t xml:space="preserve"> пр.,д.3,</w:t>
    </w:r>
  </w:p>
  <w:p w14:paraId="2B4273B2" w14:textId="77777777" w:rsidR="00FB259C" w:rsidRDefault="00FB259C">
    <w:pPr>
      <w:ind w:firstLine="180"/>
      <w:jc w:val="center"/>
      <w:rPr>
        <w:rFonts w:ascii="Arial" w:hAnsi="Arial" w:cs="Arial"/>
        <w:spacing w:val="20"/>
        <w:sz w:val="20"/>
        <w:szCs w:val="20"/>
      </w:rPr>
    </w:pPr>
    <w:r>
      <w:rPr>
        <w:rFonts w:ascii="Trebuchet MS" w:hAnsi="Trebuchet MS"/>
        <w:spacing w:val="20"/>
        <w:sz w:val="20"/>
        <w:szCs w:val="20"/>
      </w:rPr>
      <w:t>т/факс: (812) 740-73-75</w:t>
    </w:r>
  </w:p>
  <w:p w14:paraId="2F5D4231" w14:textId="77777777" w:rsidR="00FB259C" w:rsidRPr="00686F57" w:rsidRDefault="00FB259C">
    <w:pPr>
      <w:ind w:firstLine="180"/>
      <w:jc w:val="center"/>
      <w:rPr>
        <w:rFonts w:ascii="Arial" w:hAnsi="Arial" w:cs="Arial"/>
        <w:spacing w:val="2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19F340E5" w14:textId="77777777" w:rsidR="00AD178F" w:rsidRDefault="00AD178F">
      <w:r>
        <w:separator/>
      </w:r>
    </w:p>
  </w:footnote>
  <w:footnote w:type="continuationSeparator" w:id="0">
    <w:p w14:paraId="2D6076AA" w14:textId="77777777" w:rsidR="00AD178F" w:rsidRDefault="00AD178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19C6F" w14:textId="77777777" w:rsidR="00FB259C" w:rsidRDefault="001C6500">
    <w:pPr>
      <w:pStyle w:val="a3"/>
    </w:pPr>
    <w:r>
      <w:pict w14:anchorId="22DC3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65pt;height:78pt">
          <v:imagedata r:id="rId1" o:title="alti-logo(1)"/>
        </v:shape>
      </w:pict>
    </w:r>
    <w:r w:rsidR="00FB259C">
      <w:t>г.Санкт-Петербург   Витебский пр.д.3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artE31F"/>
      </v:shape>
    </w:pict>
  </w:numPicBullet>
  <w:numPicBullet w:numPicBulletId="1">
    <w:pict>
      <v:shape id="_x0000_i1033" type="#_x0000_t75" style="width:11pt;height:11pt" o:bullet="t">
        <v:imagedata r:id="rId2" o:title="art279B"/>
      </v:shape>
    </w:pict>
  </w:numPicBullet>
  <w:abstractNum w:abstractNumId="0">
    <w:nsid w:val="FFFFFF1D"/>
    <w:multiLevelType w:val="multilevel"/>
    <w:tmpl w:val="151E61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64666D7"/>
    <w:multiLevelType w:val="hybridMultilevel"/>
    <w:tmpl w:val="2A6E0748"/>
    <w:lvl w:ilvl="0" w:tplc="923A5B3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ECA94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3EE9F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D2F4D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72FFF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36C80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C422A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A8B3A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90466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20504F5"/>
    <w:multiLevelType w:val="multilevel"/>
    <w:tmpl w:val="AF3040C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">
    <w:nsid w:val="12D23199"/>
    <w:multiLevelType w:val="multilevel"/>
    <w:tmpl w:val="4D10E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56C0CE7"/>
    <w:multiLevelType w:val="hybridMultilevel"/>
    <w:tmpl w:val="382C562E"/>
    <w:lvl w:ilvl="0" w:tplc="8A185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6EA7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DC38F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0F5A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7836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A9A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F421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C681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CAE6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AD16A9A"/>
    <w:multiLevelType w:val="hybridMultilevel"/>
    <w:tmpl w:val="A6F82132"/>
    <w:lvl w:ilvl="0" w:tplc="F190B8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54548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4CFEF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F4D5F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0FB9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3E985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DAA0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42982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FA116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9A132ED"/>
    <w:multiLevelType w:val="hybridMultilevel"/>
    <w:tmpl w:val="C27473A2"/>
    <w:lvl w:ilvl="0" w:tplc="91922C6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4E08E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92F24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2F9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AE296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981CB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58D4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64EED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4B0A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70C7AFF"/>
    <w:multiLevelType w:val="multilevel"/>
    <w:tmpl w:val="D64E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C6655"/>
    <w:multiLevelType w:val="hybridMultilevel"/>
    <w:tmpl w:val="1442AA90"/>
    <w:lvl w:ilvl="0" w:tplc="E9E6B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EA68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FAD6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E20B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6BB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7AB23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CEBB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52FE5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E4F4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B173315"/>
    <w:multiLevelType w:val="hybridMultilevel"/>
    <w:tmpl w:val="AFBAEC0A"/>
    <w:lvl w:ilvl="0" w:tplc="F22282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10FD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9E01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7A58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EBE7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8D1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7880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1C55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CC59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09C6426"/>
    <w:multiLevelType w:val="hybridMultilevel"/>
    <w:tmpl w:val="84648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26A1C9A"/>
    <w:multiLevelType w:val="hybridMultilevel"/>
    <w:tmpl w:val="0C0226E2"/>
    <w:lvl w:ilvl="0" w:tplc="1E4E1B8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FC2D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EE1EB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3027D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1A095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6679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DADF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9E5B4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1EE25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B2A5B11"/>
    <w:multiLevelType w:val="hybridMultilevel"/>
    <w:tmpl w:val="AF1C6BB8"/>
    <w:lvl w:ilvl="0" w:tplc="F5E63D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90D3C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4EA20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F640F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E4AE5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1407C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8B0E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C2B4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A7A8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CFB78EB"/>
    <w:multiLevelType w:val="hybridMultilevel"/>
    <w:tmpl w:val="3DEE5A40"/>
    <w:lvl w:ilvl="0" w:tplc="DA4084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E2D6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AEC65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1E506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097E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68B51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B0EE2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FAFA56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8EEA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562462D4"/>
    <w:multiLevelType w:val="hybridMultilevel"/>
    <w:tmpl w:val="451EF158"/>
    <w:lvl w:ilvl="0" w:tplc="4718F2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3AFE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24084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8ED2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A6E5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C21A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8054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E76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67B7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D9021B0"/>
    <w:multiLevelType w:val="hybridMultilevel"/>
    <w:tmpl w:val="3252F212"/>
    <w:lvl w:ilvl="0" w:tplc="2604F5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B8B3C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A623B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06780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C9CF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943C9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22B434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F02E2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58118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B7952A9"/>
    <w:multiLevelType w:val="hybridMultilevel"/>
    <w:tmpl w:val="C860BD32"/>
    <w:lvl w:ilvl="0" w:tplc="D9C299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4256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44E7B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84EA6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D2601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2AEAA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CAEB9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283A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72108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0D569A2"/>
    <w:multiLevelType w:val="multilevel"/>
    <w:tmpl w:val="5824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8A1285"/>
    <w:multiLevelType w:val="hybridMultilevel"/>
    <w:tmpl w:val="4566C5D4"/>
    <w:lvl w:ilvl="0" w:tplc="CF2672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C8C8C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B6848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4888C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DC38F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C8FDA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5CC3C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7879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2C791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1A5726"/>
    <w:multiLevelType w:val="hybridMultilevel"/>
    <w:tmpl w:val="241A4174"/>
    <w:lvl w:ilvl="0" w:tplc="829E45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904E0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2EF59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887D2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4C7D9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2284A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20487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2FE7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10685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7460C0"/>
    <w:multiLevelType w:val="hybridMultilevel"/>
    <w:tmpl w:val="DA3238C8"/>
    <w:lvl w:ilvl="0" w:tplc="D12403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E8D79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4C60D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F83EC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4854B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0BA4E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F8A95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46881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90C44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D4170BB"/>
    <w:multiLevelType w:val="hybridMultilevel"/>
    <w:tmpl w:val="F8F09CAC"/>
    <w:lvl w:ilvl="0" w:tplc="117E91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5282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54792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8277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FC99B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0212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14A4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CC4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F204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22"/>
  </w:num>
  <w:num w:numId="5">
    <w:abstractNumId w:val="5"/>
  </w:num>
  <w:num w:numId="6">
    <w:abstractNumId w:val="16"/>
  </w:num>
  <w:num w:numId="7">
    <w:abstractNumId w:val="17"/>
  </w:num>
  <w:num w:numId="8">
    <w:abstractNumId w:val="12"/>
  </w:num>
  <w:num w:numId="9">
    <w:abstractNumId w:val="19"/>
  </w:num>
  <w:num w:numId="10">
    <w:abstractNumId w:val="6"/>
  </w:num>
  <w:num w:numId="11">
    <w:abstractNumId w:val="2"/>
  </w:num>
  <w:num w:numId="12">
    <w:abstractNumId w:val="7"/>
  </w:num>
  <w:num w:numId="13">
    <w:abstractNumId w:val="13"/>
  </w:num>
  <w:num w:numId="14">
    <w:abstractNumId w:val="21"/>
  </w:num>
  <w:num w:numId="15">
    <w:abstractNumId w:val="14"/>
  </w:num>
  <w:num w:numId="16">
    <w:abstractNumId w:val="20"/>
  </w:num>
  <w:num w:numId="17">
    <w:abstractNumId w:val="1"/>
  </w:num>
  <w:num w:numId="18">
    <w:abstractNumId w:val="11"/>
  </w:num>
  <w:num w:numId="19">
    <w:abstractNumId w:val="18"/>
  </w:num>
  <w:num w:numId="20">
    <w:abstractNumId w:val="8"/>
  </w:num>
  <w:num w:numId="21">
    <w:abstractNumId w:val="4"/>
  </w:num>
  <w:num w:numId="22">
    <w:abstractNumId w:val="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1FAA"/>
    <w:rsid w:val="00027490"/>
    <w:rsid w:val="000306F9"/>
    <w:rsid w:val="00084CA3"/>
    <w:rsid w:val="000C3502"/>
    <w:rsid w:val="000D4281"/>
    <w:rsid w:val="0012288E"/>
    <w:rsid w:val="0014217C"/>
    <w:rsid w:val="0014450E"/>
    <w:rsid w:val="00174E48"/>
    <w:rsid w:val="001B6266"/>
    <w:rsid w:val="001C6500"/>
    <w:rsid w:val="002257C1"/>
    <w:rsid w:val="00242ED1"/>
    <w:rsid w:val="00246F96"/>
    <w:rsid w:val="00256E0E"/>
    <w:rsid w:val="00286FD2"/>
    <w:rsid w:val="003038D5"/>
    <w:rsid w:val="00342E07"/>
    <w:rsid w:val="00360376"/>
    <w:rsid w:val="00433F75"/>
    <w:rsid w:val="0047482A"/>
    <w:rsid w:val="00482D5F"/>
    <w:rsid w:val="004830D6"/>
    <w:rsid w:val="004C36F0"/>
    <w:rsid w:val="005542A1"/>
    <w:rsid w:val="00567F6C"/>
    <w:rsid w:val="00651DA2"/>
    <w:rsid w:val="006759A0"/>
    <w:rsid w:val="00677062"/>
    <w:rsid w:val="006E5566"/>
    <w:rsid w:val="007207AF"/>
    <w:rsid w:val="0072508E"/>
    <w:rsid w:val="00797CEB"/>
    <w:rsid w:val="007C4E8E"/>
    <w:rsid w:val="007D6DF3"/>
    <w:rsid w:val="00817EE0"/>
    <w:rsid w:val="00880532"/>
    <w:rsid w:val="00894D2B"/>
    <w:rsid w:val="008A6444"/>
    <w:rsid w:val="008D4829"/>
    <w:rsid w:val="008E71D7"/>
    <w:rsid w:val="009018CD"/>
    <w:rsid w:val="009A1FB3"/>
    <w:rsid w:val="00A50290"/>
    <w:rsid w:val="00A62F58"/>
    <w:rsid w:val="00A8054D"/>
    <w:rsid w:val="00AD178F"/>
    <w:rsid w:val="00AD1DCC"/>
    <w:rsid w:val="00B1527A"/>
    <w:rsid w:val="00B326EC"/>
    <w:rsid w:val="00B3492D"/>
    <w:rsid w:val="00B81FAA"/>
    <w:rsid w:val="00BC5972"/>
    <w:rsid w:val="00BE5924"/>
    <w:rsid w:val="00C4319E"/>
    <w:rsid w:val="00C453C5"/>
    <w:rsid w:val="00C460EE"/>
    <w:rsid w:val="00CC68CC"/>
    <w:rsid w:val="00CE7814"/>
    <w:rsid w:val="00D033EB"/>
    <w:rsid w:val="00D279A9"/>
    <w:rsid w:val="00D769DE"/>
    <w:rsid w:val="00DA22E3"/>
    <w:rsid w:val="00E02754"/>
    <w:rsid w:val="00E36540"/>
    <w:rsid w:val="00E66365"/>
    <w:rsid w:val="00E67445"/>
    <w:rsid w:val="00ED425E"/>
    <w:rsid w:val="00EF3CBB"/>
    <w:rsid w:val="00F144A3"/>
    <w:rsid w:val="00F33A0F"/>
    <w:rsid w:val="00F450AA"/>
    <w:rsid w:val="00F60D83"/>
    <w:rsid w:val="00FA119B"/>
    <w:rsid w:val="00FB259C"/>
    <w:rsid w:val="00FB37A3"/>
    <w:rsid w:val="00FB69B6"/>
    <w:rsid w:val="00FB700D"/>
    <w:rsid w:val="00FD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603F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FA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33A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3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1FA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rsid w:val="00B81F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81FAA"/>
  </w:style>
  <w:style w:type="paragraph" w:styleId="a5">
    <w:name w:val="Balloon Text"/>
    <w:basedOn w:val="a"/>
    <w:link w:val="a6"/>
    <w:uiPriority w:val="99"/>
    <w:semiHidden/>
    <w:unhideWhenUsed/>
    <w:rsid w:val="00B81FAA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B81F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semiHidden/>
    <w:rsid w:val="00F33A0F"/>
    <w:rPr>
      <w:rFonts w:ascii="Cambria" w:eastAsia="Times New Roman" w:hAnsi="Cambria"/>
      <w:b/>
      <w:bCs/>
      <w:i/>
      <w:iCs/>
      <w:sz w:val="28"/>
      <w:szCs w:val="28"/>
    </w:rPr>
  </w:style>
  <w:style w:type="table" w:styleId="a7">
    <w:name w:val="Table Grid"/>
    <w:basedOn w:val="a1"/>
    <w:rsid w:val="00F33A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33A0F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2257C1"/>
    <w:rPr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D033EB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D033EB"/>
    <w:pPr>
      <w:ind w:firstLine="567"/>
      <w:jc w:val="both"/>
    </w:pPr>
    <w:rPr>
      <w:rFonts w:ascii="Arial" w:hAnsi="Arial"/>
      <w:szCs w:val="20"/>
      <w:lang w:val="x-none" w:eastAsia="x-none"/>
    </w:rPr>
  </w:style>
  <w:style w:type="character" w:customStyle="1" w:styleId="ab">
    <w:name w:val="Отступ основного текста Знак"/>
    <w:link w:val="aa"/>
    <w:rsid w:val="00D033EB"/>
    <w:rPr>
      <w:rFonts w:ascii="Arial" w:eastAsia="Times New Roman" w:hAnsi="Arial"/>
      <w:sz w:val="24"/>
    </w:rPr>
  </w:style>
  <w:style w:type="paragraph" w:customStyle="1" w:styleId="Default">
    <w:name w:val="Default"/>
    <w:rsid w:val="007207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ac">
    <w:name w:val="Strong"/>
    <w:uiPriority w:val="22"/>
    <w:qFormat/>
    <w:rsid w:val="007C4E8E"/>
    <w:rPr>
      <w:b/>
      <w:bCs/>
    </w:rPr>
  </w:style>
  <w:style w:type="character" w:customStyle="1" w:styleId="redactor-invisible-space">
    <w:name w:val="redactor-invisible-space"/>
    <w:basedOn w:val="a0"/>
    <w:rsid w:val="00B3492D"/>
  </w:style>
  <w:style w:type="character" w:styleId="ad">
    <w:name w:val="Hyperlink"/>
    <w:uiPriority w:val="99"/>
    <w:semiHidden/>
    <w:unhideWhenUsed/>
    <w:rsid w:val="000306F9"/>
    <w:rPr>
      <w:color w:val="0000FF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9A1FB3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link w:val="ae"/>
    <w:uiPriority w:val="99"/>
    <w:semiHidden/>
    <w:rsid w:val="009A1FB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981</Words>
  <Characters>5598</Characters>
  <Application>Microsoft Macintosh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</dc:creator>
  <cp:keywords/>
  <cp:lastModifiedBy>1111</cp:lastModifiedBy>
  <cp:revision>6</cp:revision>
  <dcterms:created xsi:type="dcterms:W3CDTF">2017-09-10T06:27:00Z</dcterms:created>
  <dcterms:modified xsi:type="dcterms:W3CDTF">2017-09-10T06:34:00Z</dcterms:modified>
</cp:coreProperties>
</file>